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000000"/>
        <w:autoSpaceDN w:val="0"/>
        <w:spacing w:line="460" w:lineRule="exact"/>
        <w:jc w:val="left"/>
        <w:rPr>
          <w:rFonts w:hint="eastAsia" w:ascii="宋体" w:hAnsi="宋体" w:eastAsia="宋体" w:cs="宋体"/>
          <w:b/>
          <w:bCs w:val="0"/>
          <w:sz w:val="36"/>
          <w:szCs w:val="36"/>
          <w:shd w:val="clear" w:color="auto" w:fill="FFFFFF"/>
        </w:rPr>
      </w:pPr>
      <w:r>
        <w:rPr>
          <w:rFonts w:hint="eastAsia" w:ascii="宋体" w:hAnsi="宋体" w:eastAsia="宋体" w:cs="宋体"/>
          <w:sz w:val="24"/>
          <w:szCs w:val="24"/>
          <w:shd w:val="clear" w:color="auto" w:fill="FFFFFF"/>
          <w:lang w:eastAsia="zh-CN"/>
        </w:rPr>
        <w:t>附件</w:t>
      </w:r>
      <w:bookmarkStart w:id="0" w:name="_GoBack"/>
      <w:bookmarkEnd w:id="0"/>
    </w:p>
    <w:p>
      <w:pPr>
        <w:shd w:val="solid" w:color="FFFFFF" w:fill="000000"/>
        <w:autoSpaceDN w:val="0"/>
        <w:spacing w:line="460" w:lineRule="exact"/>
        <w:jc w:val="center"/>
        <w:rPr>
          <w:rFonts w:hint="eastAsia" w:ascii="宋体" w:hAnsi="宋体" w:eastAsia="宋体" w:cs="宋体"/>
          <w:b/>
          <w:bCs w:val="0"/>
          <w:sz w:val="36"/>
          <w:szCs w:val="36"/>
          <w:shd w:val="clear" w:color="auto" w:fill="FFFFFF"/>
          <w:lang w:val="en-US" w:eastAsia="zh-CN"/>
        </w:rPr>
      </w:pPr>
      <w:r>
        <w:rPr>
          <w:rFonts w:hint="eastAsia" w:ascii="宋体" w:hAnsi="宋体" w:eastAsia="宋体" w:cs="宋体"/>
          <w:b/>
          <w:bCs w:val="0"/>
          <w:sz w:val="36"/>
          <w:szCs w:val="36"/>
          <w:shd w:val="clear" w:color="auto" w:fill="FFFFFF"/>
        </w:rPr>
        <w:t>202</w:t>
      </w:r>
      <w:r>
        <w:rPr>
          <w:rFonts w:hint="eastAsia" w:ascii="宋体" w:hAnsi="宋体" w:eastAsia="宋体" w:cs="宋体"/>
          <w:b/>
          <w:bCs w:val="0"/>
          <w:sz w:val="36"/>
          <w:szCs w:val="36"/>
          <w:shd w:val="clear" w:color="auto" w:fill="FFFFFF"/>
          <w:lang w:val="en-US" w:eastAsia="zh-CN"/>
        </w:rPr>
        <w:t>3</w:t>
      </w:r>
      <w:r>
        <w:rPr>
          <w:rFonts w:hint="eastAsia" w:ascii="宋体" w:hAnsi="宋体" w:eastAsia="宋体" w:cs="宋体"/>
          <w:b/>
          <w:bCs w:val="0"/>
          <w:sz w:val="36"/>
          <w:szCs w:val="36"/>
          <w:shd w:val="clear" w:color="auto" w:fill="FFFFFF"/>
        </w:rPr>
        <w:t>年</w:t>
      </w:r>
      <w:r>
        <w:rPr>
          <w:rFonts w:hint="eastAsia" w:ascii="宋体" w:hAnsi="宋体" w:eastAsia="宋体" w:cs="宋体"/>
          <w:b/>
          <w:bCs w:val="0"/>
          <w:sz w:val="36"/>
          <w:szCs w:val="36"/>
          <w:shd w:val="clear" w:color="auto" w:fill="FFFFFF"/>
          <w:lang w:eastAsia="zh-CN"/>
        </w:rPr>
        <w:t>全区</w:t>
      </w:r>
      <w:r>
        <w:rPr>
          <w:rFonts w:hint="eastAsia" w:ascii="宋体" w:hAnsi="宋体" w:eastAsia="宋体" w:cs="宋体"/>
          <w:b/>
          <w:bCs w:val="0"/>
          <w:sz w:val="36"/>
          <w:szCs w:val="36"/>
          <w:shd w:val="clear" w:color="auto" w:fill="FFFFFF"/>
        </w:rPr>
        <w:t>人口与健康目标管理责任制考核</w:t>
      </w:r>
      <w:r>
        <w:rPr>
          <w:rFonts w:hint="eastAsia" w:ascii="宋体" w:hAnsi="宋体" w:eastAsia="宋体" w:cs="宋体"/>
          <w:b/>
          <w:bCs w:val="0"/>
          <w:sz w:val="36"/>
          <w:szCs w:val="36"/>
          <w:shd w:val="clear" w:color="auto" w:fill="FFFFFF"/>
          <w:lang w:eastAsia="zh-CN"/>
        </w:rPr>
        <w:t>指标</w:t>
      </w:r>
      <w:r>
        <w:rPr>
          <w:rFonts w:hint="eastAsia" w:ascii="宋体" w:hAnsi="宋体" w:eastAsia="宋体" w:cs="宋体"/>
          <w:b/>
          <w:bCs w:val="0"/>
          <w:sz w:val="36"/>
          <w:szCs w:val="36"/>
          <w:shd w:val="clear" w:color="auto" w:fill="FFFFFF"/>
          <w:lang w:val="en-US" w:eastAsia="zh-CN"/>
        </w:rPr>
        <w:t xml:space="preserve"> </w:t>
      </w:r>
    </w:p>
    <w:p>
      <w:pPr>
        <w:shd w:val="solid" w:color="FFFFFF" w:fill="000000"/>
        <w:autoSpaceDN w:val="0"/>
        <w:spacing w:line="460" w:lineRule="exact"/>
        <w:jc w:val="center"/>
        <w:rPr>
          <w:rFonts w:hint="eastAsia" w:ascii="宋体" w:hAnsi="宋体" w:eastAsia="宋体" w:cs="宋体"/>
          <w:b/>
          <w:bCs w:val="0"/>
          <w:sz w:val="36"/>
          <w:szCs w:val="36"/>
          <w:shd w:val="clear" w:color="auto" w:fill="FFFFFF"/>
          <w:lang w:val="en-US" w:eastAsia="zh-CN"/>
        </w:rPr>
      </w:pPr>
    </w:p>
    <w:tbl>
      <w:tblPr>
        <w:tblStyle w:val="2"/>
        <w:tblW w:w="1351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90"/>
        <w:gridCol w:w="5769"/>
        <w:gridCol w:w="5429"/>
        <w:gridCol w:w="12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90" w:hRule="atLeast"/>
          <w:jc w:val="center"/>
        </w:trPr>
        <w:tc>
          <w:tcPr>
            <w:tcW w:w="10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sz w:val="21"/>
              </w:rPr>
            </w:pPr>
            <w:r>
              <w:rPr>
                <w:rFonts w:hint="eastAsia" w:ascii="宋体" w:hAnsi="宋体" w:eastAsia="宋体" w:cs="宋体"/>
                <w:b/>
                <w:sz w:val="24"/>
              </w:rPr>
              <w:t>考核</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sz w:val="24"/>
              </w:rPr>
            </w:pPr>
            <w:r>
              <w:rPr>
                <w:rFonts w:hint="eastAsia" w:ascii="宋体" w:hAnsi="宋体" w:eastAsia="宋体" w:cs="宋体"/>
                <w:b/>
                <w:sz w:val="24"/>
              </w:rPr>
              <w:t>项目</w:t>
            </w:r>
          </w:p>
        </w:tc>
        <w:tc>
          <w:tcPr>
            <w:tcW w:w="5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sz w:val="24"/>
              </w:rPr>
            </w:pPr>
            <w:r>
              <w:rPr>
                <w:rFonts w:hint="eastAsia" w:ascii="宋体" w:hAnsi="宋体" w:eastAsia="宋体" w:cs="宋体"/>
                <w:b/>
                <w:sz w:val="24"/>
              </w:rPr>
              <w:t>考核内容及分值（满分为100分）</w:t>
            </w:r>
          </w:p>
        </w:tc>
        <w:tc>
          <w:tcPr>
            <w:tcW w:w="5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sz w:val="24"/>
              </w:rPr>
            </w:pPr>
            <w:r>
              <w:rPr>
                <w:rFonts w:hint="eastAsia" w:ascii="宋体" w:hAnsi="宋体" w:eastAsia="宋体" w:cs="宋体"/>
                <w:b/>
                <w:sz w:val="24"/>
              </w:rPr>
              <w:t>考核评分标准</w:t>
            </w: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sz w:val="24"/>
              </w:rPr>
            </w:pPr>
            <w:r>
              <w:rPr>
                <w:rFonts w:hint="eastAsia" w:ascii="宋体" w:hAnsi="宋体" w:eastAsia="宋体" w:cs="宋体"/>
                <w:b/>
                <w:sz w:val="24"/>
              </w:rPr>
              <w:t>推动落实责任部门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090"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exact"/>
              <w:jc w:val="left"/>
              <w:rPr>
                <w:rFonts w:hint="eastAsia" w:ascii="宋体" w:hAnsi="宋体" w:eastAsia="宋体" w:cs="宋体"/>
                <w:sz w:val="24"/>
              </w:rPr>
            </w:pPr>
            <w:r>
              <w:rPr>
                <w:rFonts w:hint="eastAsia" w:ascii="宋体" w:hAnsi="宋体" w:eastAsia="宋体" w:cs="宋体"/>
                <w:sz w:val="21"/>
              </w:rPr>
              <w:t>（一）落实党政主体责任（</w:t>
            </w:r>
            <w:r>
              <w:rPr>
                <w:rFonts w:hint="eastAsia" w:ascii="宋体" w:hAnsi="宋体" w:eastAsia="宋体" w:cs="宋体"/>
                <w:sz w:val="21"/>
                <w:lang w:val="en-US" w:eastAsia="zh-CN"/>
              </w:rPr>
              <w:t>20</w:t>
            </w:r>
            <w:r>
              <w:rPr>
                <w:rFonts w:hint="eastAsia" w:ascii="宋体" w:hAnsi="宋体" w:eastAsia="宋体" w:cs="宋体"/>
                <w:sz w:val="21"/>
              </w:rPr>
              <w:t>分）</w:t>
            </w:r>
          </w:p>
        </w:tc>
        <w:tc>
          <w:tcPr>
            <w:tcW w:w="5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28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认真学习贯彻中央《决定》、省委《实施方案》精神，</w:t>
            </w:r>
            <w:r>
              <w:rPr>
                <w:rFonts w:hint="eastAsia" w:ascii="宋体" w:hAnsi="宋体" w:eastAsia="宋体" w:cs="宋体"/>
                <w:color w:val="auto"/>
                <w:sz w:val="21"/>
                <w:szCs w:val="21"/>
              </w:rPr>
              <w:t>坚持人口工作党政一把手亲自抓、负总责，定期召开会议，研究人口相关工作，及时解决存在的突出问题和困难。</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p>
        </w:tc>
        <w:tc>
          <w:tcPr>
            <w:tcW w:w="5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eastAsia="宋体" w:cs="宋体"/>
                <w:color w:val="auto"/>
                <w:sz w:val="21"/>
                <w:szCs w:val="21"/>
                <w:lang w:eastAsia="zh-CN"/>
              </w:rPr>
              <w:t>看各区</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2-2023</w:t>
            </w:r>
            <w:r>
              <w:rPr>
                <w:rFonts w:hint="eastAsia" w:ascii="宋体" w:hAnsi="宋体" w:eastAsia="宋体" w:cs="宋体"/>
                <w:color w:val="auto"/>
                <w:sz w:val="21"/>
                <w:szCs w:val="21"/>
              </w:rPr>
              <w:t>年党委会议或政府常务会议记录、会议纪要，</w:t>
            </w:r>
            <w:r>
              <w:rPr>
                <w:rFonts w:hint="eastAsia" w:ascii="宋体" w:hAnsi="宋体" w:eastAsia="宋体" w:cs="宋体"/>
                <w:color w:val="auto"/>
                <w:sz w:val="21"/>
                <w:szCs w:val="21"/>
                <w:lang w:val="en-US" w:eastAsia="zh-CN"/>
              </w:rPr>
              <w:t>2022年以来</w:t>
            </w:r>
            <w:r>
              <w:rPr>
                <w:rFonts w:hint="eastAsia" w:ascii="宋体" w:hAnsi="宋体" w:eastAsia="宋体" w:cs="宋体"/>
                <w:color w:val="auto"/>
                <w:sz w:val="21"/>
                <w:szCs w:val="21"/>
                <w:lang w:eastAsia="zh-CN"/>
              </w:rPr>
              <w:t>未组织学习中央《决定》、省委《实施方案》的扣</w:t>
            </w:r>
            <w:r>
              <w:rPr>
                <w:rFonts w:hint="eastAsia" w:ascii="宋体" w:hAnsi="宋体" w:eastAsia="宋体" w:cs="宋体"/>
                <w:color w:val="auto"/>
                <w:sz w:val="21"/>
                <w:szCs w:val="21"/>
                <w:lang w:val="en-US" w:eastAsia="zh-CN"/>
              </w:rPr>
              <w:t>5分；2023年</w:t>
            </w:r>
            <w:r>
              <w:rPr>
                <w:rFonts w:hint="eastAsia" w:ascii="宋体" w:hAnsi="宋体" w:eastAsia="宋体" w:cs="宋体"/>
                <w:color w:val="auto"/>
                <w:sz w:val="21"/>
                <w:szCs w:val="21"/>
                <w:lang w:eastAsia="zh-CN"/>
              </w:rPr>
              <w:t>未研究人口相关工作</w:t>
            </w:r>
            <w:r>
              <w:rPr>
                <w:rFonts w:hint="eastAsia" w:ascii="宋体" w:hAnsi="宋体" w:eastAsia="宋体" w:cs="宋体"/>
                <w:color w:val="auto"/>
                <w:sz w:val="21"/>
                <w:szCs w:val="21"/>
              </w:rPr>
              <w:t>扣</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12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eastAsia="zh-CN"/>
              </w:rPr>
              <w:t>各区管委会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1090"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sz w:val="24"/>
              </w:rPr>
            </w:pPr>
          </w:p>
        </w:tc>
        <w:tc>
          <w:tcPr>
            <w:tcW w:w="5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line="28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制定县本级生育配套支持措施，并开展生育友好工作先进单位评选活动，提升服务水平。</w:t>
            </w:r>
            <w:r>
              <w:rPr>
                <w:rFonts w:hint="eastAsia" w:ascii="宋体" w:hAnsi="宋体" w:eastAsia="宋体" w:cs="宋体"/>
                <w:color w:val="auto"/>
                <w:sz w:val="21"/>
                <w:szCs w:val="21"/>
                <w:lang w:val="en-US" w:eastAsia="zh-CN"/>
              </w:rPr>
              <w:t xml:space="preserve">                  （6分）                                  </w:t>
            </w:r>
          </w:p>
        </w:tc>
        <w:tc>
          <w:tcPr>
            <w:tcW w:w="5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2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查看各区相关文件，未出台配套支持措施扣</w:t>
            </w:r>
            <w:r>
              <w:rPr>
                <w:rFonts w:hint="eastAsia" w:ascii="宋体" w:hAnsi="宋体" w:eastAsia="宋体" w:cs="宋体"/>
                <w:color w:val="auto"/>
                <w:sz w:val="21"/>
                <w:szCs w:val="21"/>
                <w:lang w:val="en-US" w:eastAsia="zh-CN"/>
              </w:rPr>
              <w:t>3分；未推动生育友好工作先进单位评选活动扣3分。</w:t>
            </w:r>
          </w:p>
        </w:tc>
        <w:tc>
          <w:tcPr>
            <w:tcW w:w="1229"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eastAsia="zh-CN"/>
              </w:rPr>
              <w:t>各区管委会</w:t>
            </w:r>
            <w:r>
              <w:rPr>
                <w:rFonts w:hint="eastAsia" w:ascii="宋体" w:hAnsi="宋体" w:eastAsia="宋体" w:cs="宋体"/>
                <w:sz w:val="21"/>
                <w:szCs w:val="21"/>
              </w:rPr>
              <w:t>、</w:t>
            </w:r>
            <w:r>
              <w:rPr>
                <w:rFonts w:hint="eastAsia" w:ascii="宋体" w:hAnsi="宋体" w:eastAsia="宋体" w:cs="宋体"/>
                <w:sz w:val="21"/>
                <w:szCs w:val="21"/>
                <w:lang w:eastAsia="zh-CN"/>
              </w:rPr>
              <w:t>公共服务局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90"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sz w:val="24"/>
              </w:rPr>
            </w:pPr>
          </w:p>
        </w:tc>
        <w:tc>
          <w:tcPr>
            <w:tcW w:w="5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line="2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完成</w:t>
            </w:r>
            <w:r>
              <w:rPr>
                <w:rFonts w:hint="eastAsia" w:ascii="宋体" w:hAnsi="宋体" w:eastAsia="宋体" w:cs="宋体"/>
                <w:color w:val="auto"/>
                <w:sz w:val="21"/>
                <w:szCs w:val="21"/>
                <w:lang w:val="en-US" w:eastAsia="zh-CN"/>
              </w:rPr>
              <w:t>2023</w:t>
            </w:r>
            <w:r>
              <w:rPr>
                <w:rFonts w:hint="eastAsia" w:ascii="宋体" w:hAnsi="宋体" w:eastAsia="宋体" w:cs="宋体"/>
                <w:color w:val="auto"/>
                <w:sz w:val="21"/>
                <w:szCs w:val="21"/>
                <w:lang w:eastAsia="zh-CN"/>
              </w:rPr>
              <w:t>年每千人口拥有</w:t>
            </w:r>
            <w:r>
              <w:rPr>
                <w:rFonts w:hint="eastAsia" w:ascii="宋体" w:hAnsi="宋体" w:eastAsia="宋体" w:cs="宋体"/>
                <w:color w:val="auto"/>
                <w:sz w:val="21"/>
                <w:szCs w:val="21"/>
                <w:lang w:val="en-US" w:eastAsia="zh-CN"/>
              </w:rPr>
              <w:t>3岁以下婴幼儿托位数3.5个</w:t>
            </w:r>
            <w:r>
              <w:rPr>
                <w:rFonts w:hint="eastAsia" w:ascii="宋体" w:hAnsi="宋体" w:eastAsia="宋体" w:cs="宋体"/>
                <w:color w:val="auto"/>
                <w:sz w:val="21"/>
                <w:szCs w:val="21"/>
                <w:lang w:eastAsia="zh-CN"/>
              </w:rPr>
              <w:t>指标任务。</w:t>
            </w:r>
            <w:r>
              <w:rPr>
                <w:rFonts w:hint="eastAsia" w:ascii="宋体" w:hAnsi="宋体" w:eastAsia="宋体" w:cs="宋体"/>
                <w:color w:val="auto"/>
                <w:sz w:val="21"/>
                <w:szCs w:val="21"/>
                <w:lang w:val="en-US" w:eastAsia="zh-CN"/>
              </w:rPr>
              <w:t xml:space="preserve">                                        （6分）</w:t>
            </w:r>
          </w:p>
        </w:tc>
        <w:tc>
          <w:tcPr>
            <w:tcW w:w="5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通过计算各区202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年每千人口拥有</w:t>
            </w:r>
            <w:r>
              <w:rPr>
                <w:rFonts w:hint="eastAsia" w:ascii="宋体" w:hAnsi="宋体" w:eastAsia="宋体" w:cs="宋体"/>
                <w:color w:val="auto"/>
                <w:sz w:val="21"/>
                <w:szCs w:val="21"/>
                <w:lang w:val="en-US" w:eastAsia="zh-CN"/>
              </w:rPr>
              <w:t>3岁以下婴幼儿托位数</w:t>
            </w:r>
            <w:r>
              <w:rPr>
                <w:rFonts w:hint="eastAsia" w:ascii="宋体" w:hAnsi="宋体" w:eastAsia="宋体" w:cs="宋体"/>
                <w:color w:val="auto"/>
                <w:sz w:val="21"/>
                <w:szCs w:val="21"/>
                <w:lang w:eastAsia="zh-CN"/>
              </w:rPr>
              <w:t>是否达到指标要求，</w:t>
            </w:r>
            <w:r>
              <w:rPr>
                <w:rFonts w:hint="eastAsia" w:ascii="宋体" w:hAnsi="宋体" w:eastAsia="宋体" w:cs="宋体"/>
                <w:color w:val="auto"/>
                <w:sz w:val="21"/>
                <w:szCs w:val="21"/>
                <w:lang w:val="en-US" w:eastAsia="zh-CN"/>
              </w:rPr>
              <w:t>低于3.5个不得分。</w:t>
            </w:r>
            <w:r>
              <w:rPr>
                <w:rFonts w:hint="eastAsia" w:ascii="宋体" w:hAnsi="宋体" w:eastAsia="宋体" w:cs="宋体"/>
                <w:color w:val="auto"/>
                <w:sz w:val="21"/>
                <w:szCs w:val="21"/>
                <w:lang w:eastAsia="zh-CN"/>
              </w:rPr>
              <w:t>（计算公式：辖区内托位总数</w:t>
            </w:r>
            <w:r>
              <w:rPr>
                <w:rFonts w:hint="eastAsia" w:ascii="宋体" w:hAnsi="宋体" w:eastAsia="宋体" w:cs="宋体"/>
                <w:color w:val="auto"/>
                <w:sz w:val="21"/>
                <w:szCs w:val="21"/>
                <w:lang w:val="en-US" w:eastAsia="zh-CN"/>
              </w:rPr>
              <w:t>/总人口数×1000</w:t>
            </w:r>
            <w:r>
              <w:rPr>
                <w:rFonts w:hint="eastAsia" w:ascii="宋体" w:hAnsi="宋体" w:eastAsia="宋体" w:cs="宋体"/>
                <w:color w:val="auto"/>
                <w:sz w:val="21"/>
                <w:szCs w:val="21"/>
                <w:lang w:eastAsia="zh-CN"/>
              </w:rPr>
              <w:t>）。</w:t>
            </w:r>
          </w:p>
        </w:tc>
        <w:tc>
          <w:tcPr>
            <w:tcW w:w="122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spacing w:line="300" w:lineRule="exac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09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exact"/>
              <w:jc w:val="left"/>
              <w:rPr>
                <w:rFonts w:hint="eastAsia" w:ascii="宋体" w:hAnsi="宋体" w:eastAsia="宋体" w:cs="宋体"/>
                <w:sz w:val="21"/>
              </w:rPr>
            </w:pPr>
            <w:r>
              <w:rPr>
                <w:rFonts w:hint="eastAsia" w:ascii="宋体" w:hAnsi="宋体" w:eastAsia="宋体" w:cs="宋体"/>
                <w:sz w:val="21"/>
              </w:rPr>
              <w:t>（二）加强部门协作</w:t>
            </w:r>
          </w:p>
          <w:p>
            <w:pPr>
              <w:autoSpaceDN w:val="0"/>
              <w:spacing w:line="300" w:lineRule="exact"/>
              <w:jc w:val="left"/>
              <w:rPr>
                <w:rFonts w:hint="eastAsia" w:ascii="宋体" w:hAnsi="宋体" w:eastAsia="宋体" w:cs="宋体"/>
                <w:sz w:val="24"/>
              </w:rPr>
            </w:pPr>
            <w:r>
              <w:rPr>
                <w:rFonts w:hint="eastAsia" w:ascii="宋体" w:hAnsi="宋体" w:eastAsia="宋体" w:cs="宋体"/>
                <w:sz w:val="21"/>
              </w:rPr>
              <w:t>（</w:t>
            </w:r>
            <w:r>
              <w:rPr>
                <w:rFonts w:hint="eastAsia" w:ascii="宋体" w:hAnsi="宋体" w:eastAsia="宋体" w:cs="宋体"/>
                <w:sz w:val="21"/>
                <w:lang w:val="en-US" w:eastAsia="zh-CN"/>
              </w:rPr>
              <w:t>12</w:t>
            </w:r>
            <w:r>
              <w:rPr>
                <w:rFonts w:hint="eastAsia" w:ascii="宋体" w:hAnsi="宋体" w:eastAsia="宋体" w:cs="宋体"/>
                <w:sz w:val="21"/>
              </w:rPr>
              <w:t>分）</w:t>
            </w:r>
          </w:p>
        </w:tc>
        <w:tc>
          <w:tcPr>
            <w:tcW w:w="5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line="280" w:lineRule="exact"/>
              <w:ind w:leftChars="0"/>
              <w:jc w:val="both"/>
              <w:textAlignment w:val="auto"/>
              <w:rPr>
                <w:rFonts w:hint="eastAsia" w:ascii="宋体" w:hAnsi="宋体" w:eastAsia="宋体" w:cs="宋体"/>
                <w:color w:val="auto"/>
                <w:sz w:val="21"/>
              </w:rPr>
            </w:pPr>
            <w:r>
              <w:rPr>
                <w:rFonts w:hint="eastAsia" w:ascii="宋体" w:hAnsi="宋体" w:eastAsia="宋体" w:cs="宋体"/>
                <w:color w:val="auto"/>
                <w:sz w:val="21"/>
                <w:lang w:val="en-US" w:eastAsia="zh-CN"/>
              </w:rPr>
              <w:t>4.</w:t>
            </w:r>
            <w:r>
              <w:rPr>
                <w:rFonts w:hint="eastAsia" w:ascii="宋体" w:hAnsi="宋体" w:eastAsia="宋体" w:cs="宋体"/>
                <w:color w:val="auto"/>
                <w:sz w:val="21"/>
                <w:lang w:eastAsia="zh-CN"/>
              </w:rPr>
              <w:t>完善体制机制，调整优化生育工作领导小组，</w:t>
            </w:r>
            <w:r>
              <w:rPr>
                <w:rFonts w:hint="eastAsia" w:ascii="宋体" w:hAnsi="宋体" w:eastAsia="宋体" w:cs="宋体"/>
                <w:color w:val="auto"/>
                <w:sz w:val="21"/>
              </w:rPr>
              <w:t>落实成员单</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280" w:lineRule="exact"/>
              <w:ind w:leftChars="0"/>
              <w:jc w:val="both"/>
              <w:textAlignment w:val="auto"/>
              <w:rPr>
                <w:rFonts w:hint="eastAsia" w:ascii="宋体" w:hAnsi="宋体" w:eastAsia="宋体" w:cs="宋体"/>
                <w:color w:val="auto"/>
                <w:sz w:val="24"/>
              </w:rPr>
            </w:pPr>
            <w:r>
              <w:rPr>
                <w:rFonts w:hint="eastAsia" w:ascii="宋体" w:hAnsi="宋体" w:eastAsia="宋体" w:cs="宋体"/>
                <w:color w:val="auto"/>
                <w:sz w:val="21"/>
              </w:rPr>
              <w:t>位</w:t>
            </w:r>
            <w:r>
              <w:rPr>
                <w:rFonts w:hint="eastAsia" w:ascii="宋体" w:hAnsi="宋体" w:eastAsia="宋体" w:cs="宋体"/>
                <w:color w:val="auto"/>
                <w:sz w:val="21"/>
                <w:lang w:eastAsia="zh-CN"/>
              </w:rPr>
              <w:t>相关</w:t>
            </w:r>
            <w:r>
              <w:rPr>
                <w:rFonts w:hint="eastAsia" w:ascii="宋体" w:hAnsi="宋体" w:eastAsia="宋体" w:cs="宋体"/>
                <w:color w:val="auto"/>
                <w:sz w:val="21"/>
              </w:rPr>
              <w:t>责任。</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 xml:space="preserve">   </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 xml:space="preserve">    （</w:t>
            </w:r>
            <w:r>
              <w:rPr>
                <w:rFonts w:hint="eastAsia" w:ascii="宋体" w:hAnsi="宋体" w:eastAsia="宋体" w:cs="宋体"/>
                <w:color w:val="auto"/>
                <w:sz w:val="21"/>
                <w:lang w:val="en-US" w:eastAsia="zh-CN"/>
              </w:rPr>
              <w:t>4</w:t>
            </w:r>
            <w:r>
              <w:rPr>
                <w:rFonts w:hint="eastAsia" w:ascii="宋体" w:hAnsi="宋体" w:eastAsia="宋体" w:cs="宋体"/>
                <w:color w:val="auto"/>
                <w:sz w:val="21"/>
              </w:rPr>
              <w:t>分）</w:t>
            </w:r>
          </w:p>
        </w:tc>
        <w:tc>
          <w:tcPr>
            <w:tcW w:w="5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280" w:lineRule="exact"/>
              <w:textAlignment w:val="auto"/>
              <w:rPr>
                <w:rFonts w:hint="eastAsia" w:ascii="宋体" w:hAnsi="宋体" w:eastAsia="宋体" w:cs="宋体"/>
                <w:color w:val="auto"/>
                <w:sz w:val="24"/>
              </w:rPr>
            </w:pPr>
            <w:r>
              <w:rPr>
                <w:rFonts w:hint="eastAsia" w:ascii="宋体" w:hAnsi="宋体" w:eastAsia="宋体" w:cs="宋体"/>
                <w:color w:val="auto"/>
                <w:sz w:val="21"/>
              </w:rPr>
              <w:t>查看</w:t>
            </w:r>
            <w:r>
              <w:rPr>
                <w:rFonts w:hint="eastAsia" w:ascii="宋体" w:hAnsi="宋体" w:eastAsia="宋体" w:cs="宋体"/>
                <w:color w:val="auto"/>
                <w:sz w:val="21"/>
                <w:lang w:eastAsia="zh-CN"/>
              </w:rPr>
              <w:t>各区</w:t>
            </w:r>
            <w:r>
              <w:rPr>
                <w:rFonts w:hint="eastAsia" w:ascii="宋体" w:hAnsi="宋体" w:eastAsia="宋体" w:cs="宋体"/>
                <w:color w:val="auto"/>
                <w:sz w:val="21"/>
              </w:rPr>
              <w:t>领导小组相关文件，未设立领导小组或未及时调整成员扣</w:t>
            </w:r>
            <w:r>
              <w:rPr>
                <w:rFonts w:hint="eastAsia" w:ascii="宋体" w:hAnsi="宋体" w:eastAsia="宋体" w:cs="宋体"/>
                <w:color w:val="auto"/>
                <w:sz w:val="21"/>
                <w:lang w:val="en-US" w:eastAsia="zh-CN"/>
              </w:rPr>
              <w:t>2</w:t>
            </w:r>
            <w:r>
              <w:rPr>
                <w:rFonts w:hint="eastAsia" w:ascii="宋体" w:hAnsi="宋体" w:eastAsia="宋体" w:cs="宋体"/>
                <w:color w:val="auto"/>
                <w:sz w:val="21"/>
              </w:rPr>
              <w:t>分，</w:t>
            </w:r>
            <w:r>
              <w:rPr>
                <w:rFonts w:hint="eastAsia" w:ascii="宋体" w:hAnsi="宋体" w:eastAsia="宋体" w:cs="宋体"/>
                <w:color w:val="auto"/>
                <w:sz w:val="21"/>
                <w:lang w:eastAsia="zh-CN"/>
              </w:rPr>
              <w:t>相关</w:t>
            </w:r>
            <w:r>
              <w:rPr>
                <w:rFonts w:hint="eastAsia" w:ascii="宋体" w:hAnsi="宋体" w:eastAsia="宋体" w:cs="宋体"/>
                <w:color w:val="auto"/>
                <w:sz w:val="21"/>
              </w:rPr>
              <w:t>责任不明确扣</w:t>
            </w:r>
            <w:r>
              <w:rPr>
                <w:rFonts w:hint="eastAsia" w:ascii="宋体" w:hAnsi="宋体" w:eastAsia="宋体" w:cs="宋体"/>
                <w:color w:val="auto"/>
                <w:sz w:val="21"/>
                <w:lang w:val="en-US" w:eastAsia="zh-CN"/>
              </w:rPr>
              <w:t>2</w:t>
            </w:r>
            <w:r>
              <w:rPr>
                <w:rFonts w:hint="eastAsia" w:ascii="宋体" w:hAnsi="宋体" w:eastAsia="宋体" w:cs="宋体"/>
                <w:color w:val="auto"/>
                <w:sz w:val="21"/>
              </w:rPr>
              <w:t>分。</w:t>
            </w:r>
          </w:p>
        </w:tc>
        <w:tc>
          <w:tcPr>
            <w:tcW w:w="122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spacing w:line="300" w:lineRule="exac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09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sz w:val="24"/>
              </w:rPr>
            </w:pPr>
          </w:p>
        </w:tc>
        <w:tc>
          <w:tcPr>
            <w:tcW w:w="5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280" w:lineRule="exact"/>
              <w:textAlignment w:val="auto"/>
              <w:rPr>
                <w:rFonts w:hint="eastAsia" w:ascii="宋体" w:hAnsi="宋体" w:eastAsia="宋体" w:cs="宋体"/>
                <w:color w:val="auto"/>
                <w:sz w:val="24"/>
              </w:rPr>
            </w:pPr>
            <w:r>
              <w:rPr>
                <w:rFonts w:hint="eastAsia" w:ascii="宋体" w:hAnsi="宋体" w:eastAsia="宋体" w:cs="宋体"/>
                <w:color w:val="auto"/>
                <w:sz w:val="21"/>
                <w:lang w:val="en-US" w:eastAsia="zh-CN"/>
              </w:rPr>
              <w:t>5.</w:t>
            </w:r>
            <w:r>
              <w:rPr>
                <w:rFonts w:hint="eastAsia" w:ascii="宋体" w:hAnsi="宋体" w:eastAsia="宋体" w:cs="宋体"/>
                <w:color w:val="auto"/>
                <w:sz w:val="21"/>
                <w:lang w:eastAsia="zh-CN"/>
              </w:rPr>
              <w:t>加强</w:t>
            </w:r>
            <w:r>
              <w:rPr>
                <w:rFonts w:hint="eastAsia" w:ascii="宋体" w:hAnsi="宋体" w:eastAsia="宋体" w:cs="宋体"/>
                <w:color w:val="auto"/>
                <w:sz w:val="21"/>
              </w:rPr>
              <w:t>公共场所和用人单位母婴设施建设</w:t>
            </w:r>
            <w:r>
              <w:rPr>
                <w:rFonts w:hint="eastAsia" w:ascii="宋体" w:hAnsi="宋体" w:eastAsia="宋体" w:cs="宋体"/>
                <w:color w:val="auto"/>
                <w:sz w:val="21"/>
                <w:lang w:eastAsia="zh-CN"/>
              </w:rPr>
              <w:t>管理</w:t>
            </w:r>
            <w:r>
              <w:rPr>
                <w:rFonts w:hint="eastAsia" w:ascii="宋体" w:hAnsi="宋体" w:eastAsia="宋体" w:cs="宋体"/>
                <w:color w:val="auto"/>
                <w:sz w:val="21"/>
              </w:rPr>
              <w:t>，</w:t>
            </w:r>
            <w:r>
              <w:rPr>
                <w:rFonts w:hint="eastAsia" w:ascii="宋体" w:hAnsi="宋体" w:eastAsia="宋体" w:cs="宋体"/>
                <w:color w:val="auto"/>
                <w:sz w:val="21"/>
                <w:lang w:eastAsia="zh-CN"/>
              </w:rPr>
              <w:t>确保管理规范、设施完备、使用正常。</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 xml:space="preserve">     （</w:t>
            </w:r>
            <w:r>
              <w:rPr>
                <w:rFonts w:hint="eastAsia" w:ascii="宋体" w:hAnsi="宋体" w:eastAsia="宋体" w:cs="宋体"/>
                <w:color w:val="auto"/>
                <w:sz w:val="21"/>
                <w:lang w:val="en-US" w:eastAsia="zh-CN"/>
              </w:rPr>
              <w:t>4</w:t>
            </w:r>
            <w:r>
              <w:rPr>
                <w:rFonts w:hint="eastAsia" w:ascii="宋体" w:hAnsi="宋体" w:eastAsia="宋体" w:cs="宋体"/>
                <w:color w:val="auto"/>
                <w:sz w:val="21"/>
              </w:rPr>
              <w:t>分）</w:t>
            </w:r>
          </w:p>
        </w:tc>
        <w:tc>
          <w:tcPr>
            <w:tcW w:w="5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280" w:lineRule="exact"/>
              <w:textAlignment w:val="auto"/>
              <w:rPr>
                <w:rFonts w:hint="eastAsia" w:ascii="宋体" w:hAnsi="宋体" w:eastAsia="宋体" w:cs="宋体"/>
                <w:color w:val="auto"/>
                <w:sz w:val="24"/>
              </w:rPr>
            </w:pPr>
            <w:r>
              <w:rPr>
                <w:rFonts w:hint="eastAsia" w:ascii="宋体" w:hAnsi="宋体" w:eastAsia="宋体" w:cs="宋体"/>
                <w:color w:val="auto"/>
                <w:sz w:val="21"/>
                <w:lang w:eastAsia="zh-CN"/>
              </w:rPr>
              <w:t>抽查辖区内</w:t>
            </w:r>
            <w:r>
              <w:rPr>
                <w:rFonts w:hint="eastAsia" w:ascii="宋体" w:hAnsi="宋体" w:eastAsia="宋体" w:cs="宋体"/>
                <w:color w:val="auto"/>
                <w:sz w:val="21"/>
                <w:lang w:val="en-US" w:eastAsia="zh-CN"/>
              </w:rPr>
              <w:t>2个</w:t>
            </w:r>
            <w:r>
              <w:rPr>
                <w:rFonts w:hint="eastAsia" w:ascii="宋体" w:hAnsi="宋体" w:eastAsia="宋体" w:cs="宋体"/>
                <w:color w:val="auto"/>
                <w:sz w:val="21"/>
                <w:lang w:eastAsia="zh-CN"/>
              </w:rPr>
              <w:t>已建成母婴室，管理不到位的扣</w:t>
            </w:r>
            <w:r>
              <w:rPr>
                <w:rFonts w:hint="eastAsia" w:ascii="宋体" w:hAnsi="宋体" w:eastAsia="宋体" w:cs="宋体"/>
                <w:color w:val="auto"/>
                <w:sz w:val="21"/>
                <w:lang w:val="en-US" w:eastAsia="zh-CN"/>
              </w:rPr>
              <w:t>2分；不能正常使用的扣2分。</w:t>
            </w:r>
          </w:p>
        </w:tc>
        <w:tc>
          <w:tcPr>
            <w:tcW w:w="122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autoSpaceDN w:val="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660" w:hRule="atLeast"/>
          <w:jc w:val="center"/>
        </w:trPr>
        <w:tc>
          <w:tcPr>
            <w:tcW w:w="109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sz w:val="24"/>
              </w:rPr>
            </w:pPr>
          </w:p>
        </w:tc>
        <w:tc>
          <w:tcPr>
            <w:tcW w:w="5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推动生育登记、出生医学证明、户口登记、医保参保、社保卡申领等出生一件事联办，全员人口库常住人口覆盖率和主要数据项准确率达到</w:t>
            </w:r>
            <w:r>
              <w:rPr>
                <w:rFonts w:hint="eastAsia" w:ascii="宋体" w:hAnsi="宋体" w:eastAsia="宋体" w:cs="宋体"/>
                <w:color w:val="auto"/>
                <w:sz w:val="21"/>
                <w:szCs w:val="21"/>
                <w:lang w:val="en-US" w:eastAsia="zh-CN"/>
              </w:rPr>
              <w:t>95%以上，出生人口信息采集上报数与住院分娩活产数比对达到90%以上</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c>
          <w:tcPr>
            <w:tcW w:w="5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查看</w:t>
            </w:r>
            <w:r>
              <w:rPr>
                <w:rFonts w:hint="eastAsia" w:ascii="宋体" w:hAnsi="宋体" w:eastAsia="宋体" w:cs="宋体"/>
                <w:color w:val="auto"/>
                <w:sz w:val="21"/>
                <w:szCs w:val="21"/>
                <w:lang w:eastAsia="zh-CN"/>
              </w:rPr>
              <w:t>各区有关</w:t>
            </w:r>
            <w:r>
              <w:rPr>
                <w:rFonts w:hint="eastAsia" w:ascii="宋体" w:hAnsi="宋体" w:eastAsia="宋体" w:cs="宋体"/>
                <w:color w:val="auto"/>
                <w:sz w:val="21"/>
                <w:szCs w:val="21"/>
              </w:rPr>
              <w:t>部门相关文件，无相关</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扣</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全员人口库常住人口覆盖率和主要数据项准确率低于</w:t>
            </w:r>
            <w:r>
              <w:rPr>
                <w:rFonts w:hint="eastAsia" w:ascii="宋体" w:hAnsi="宋体" w:eastAsia="宋体" w:cs="宋体"/>
                <w:color w:val="auto"/>
                <w:sz w:val="21"/>
                <w:szCs w:val="21"/>
                <w:lang w:val="en-US" w:eastAsia="zh-CN"/>
              </w:rPr>
              <w:t>95%扣2分；出生人口信息采集上报数与住院分娩活产数比对低于90%扣1分。</w:t>
            </w:r>
          </w:p>
        </w:tc>
        <w:tc>
          <w:tcPr>
            <w:tcW w:w="122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autoSpaceDN w:val="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090" w:type="dxa"/>
            <w:vMerge w:val="restart"/>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line="300" w:lineRule="exact"/>
              <w:jc w:val="left"/>
              <w:rPr>
                <w:rFonts w:hint="eastAsia" w:ascii="宋体" w:hAnsi="宋体" w:eastAsia="宋体" w:cs="宋体"/>
                <w:sz w:val="24"/>
              </w:rPr>
            </w:pPr>
            <w:r>
              <w:rPr>
                <w:rFonts w:hint="eastAsia" w:ascii="宋体" w:hAnsi="宋体" w:eastAsia="宋体" w:cs="宋体"/>
                <w:sz w:val="21"/>
              </w:rPr>
              <w:t>（三）加强机构队伍建设（</w:t>
            </w:r>
            <w:r>
              <w:rPr>
                <w:rFonts w:hint="eastAsia" w:ascii="宋体" w:hAnsi="宋体" w:eastAsia="宋体" w:cs="宋体"/>
                <w:sz w:val="21"/>
                <w:lang w:val="en-US" w:eastAsia="zh-CN"/>
              </w:rPr>
              <w:t>12</w:t>
            </w:r>
            <w:r>
              <w:rPr>
                <w:rFonts w:hint="eastAsia" w:ascii="宋体" w:hAnsi="宋体" w:eastAsia="宋体" w:cs="宋体"/>
                <w:sz w:val="21"/>
              </w:rPr>
              <w:t>分）</w:t>
            </w:r>
          </w:p>
        </w:tc>
        <w:tc>
          <w:tcPr>
            <w:tcW w:w="5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line="300" w:lineRule="exact"/>
              <w:rPr>
                <w:rFonts w:hint="eastAsia" w:ascii="宋体" w:hAnsi="宋体" w:eastAsia="宋体" w:cs="宋体"/>
                <w:color w:val="auto"/>
                <w:sz w:val="24"/>
              </w:rPr>
            </w:pPr>
            <w:r>
              <w:rPr>
                <w:rFonts w:hint="eastAsia" w:ascii="宋体" w:hAnsi="宋体" w:eastAsia="宋体" w:cs="宋体"/>
                <w:color w:val="auto"/>
                <w:sz w:val="21"/>
                <w:lang w:val="en-US" w:eastAsia="zh-CN"/>
              </w:rPr>
              <w:t>7.</w:t>
            </w:r>
            <w:r>
              <w:rPr>
                <w:rFonts w:hint="eastAsia" w:ascii="宋体" w:hAnsi="宋体" w:eastAsia="宋体" w:cs="宋体"/>
                <w:color w:val="auto"/>
                <w:sz w:val="21"/>
              </w:rPr>
              <w:t>党委</w:t>
            </w:r>
            <w:r>
              <w:rPr>
                <w:rFonts w:hint="eastAsia" w:ascii="宋体" w:hAnsi="宋体" w:eastAsia="宋体" w:cs="宋体"/>
                <w:color w:val="auto"/>
                <w:sz w:val="21"/>
                <w:lang w:eastAsia="zh-CN"/>
              </w:rPr>
              <w:t>政府</w:t>
            </w:r>
            <w:r>
              <w:rPr>
                <w:rFonts w:hint="eastAsia" w:ascii="宋体" w:hAnsi="宋体" w:eastAsia="宋体" w:cs="宋体"/>
                <w:color w:val="auto"/>
                <w:sz w:val="21"/>
              </w:rPr>
              <w:t xml:space="preserve">重视卫生健康部门队伍建设，按编制配备卫生健康部门领导班子，班子成员无严重违纪问题。  </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w:t>
            </w:r>
            <w:r>
              <w:rPr>
                <w:rFonts w:hint="eastAsia" w:ascii="宋体" w:hAnsi="宋体" w:eastAsia="宋体" w:cs="宋体"/>
                <w:color w:val="auto"/>
                <w:sz w:val="21"/>
                <w:lang w:val="en-US" w:eastAsia="zh-CN"/>
              </w:rPr>
              <w:t>6</w:t>
            </w:r>
            <w:r>
              <w:rPr>
                <w:rFonts w:hint="eastAsia" w:ascii="宋体" w:hAnsi="宋体" w:eastAsia="宋体" w:cs="宋体"/>
                <w:color w:val="auto"/>
                <w:sz w:val="21"/>
              </w:rPr>
              <w:t>分）</w:t>
            </w:r>
          </w:p>
        </w:tc>
        <w:tc>
          <w:tcPr>
            <w:tcW w:w="5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line="300" w:lineRule="exact"/>
              <w:rPr>
                <w:rFonts w:hint="eastAsia" w:ascii="宋体" w:hAnsi="宋体" w:eastAsia="宋体" w:cs="宋体"/>
                <w:color w:val="auto"/>
                <w:sz w:val="24"/>
              </w:rPr>
            </w:pPr>
            <w:r>
              <w:rPr>
                <w:rFonts w:hint="eastAsia" w:ascii="宋体" w:hAnsi="宋体" w:eastAsia="宋体" w:cs="宋体"/>
                <w:color w:val="auto"/>
                <w:sz w:val="21"/>
              </w:rPr>
              <w:t>查看</w:t>
            </w:r>
            <w:r>
              <w:rPr>
                <w:rFonts w:hint="eastAsia" w:ascii="宋体" w:hAnsi="宋体" w:eastAsia="宋体" w:cs="宋体"/>
                <w:color w:val="auto"/>
                <w:sz w:val="21"/>
                <w:lang w:eastAsia="zh-CN"/>
              </w:rPr>
              <w:t>各区</w:t>
            </w:r>
            <w:r>
              <w:rPr>
                <w:rFonts w:hint="eastAsia" w:ascii="宋体" w:hAnsi="宋体" w:eastAsia="宋体" w:cs="宋体"/>
                <w:color w:val="auto"/>
                <w:sz w:val="21"/>
              </w:rPr>
              <w:t>卫生健康部门编制和人员任职文件。未按编制配备领导班子扣</w:t>
            </w:r>
            <w:r>
              <w:rPr>
                <w:rFonts w:hint="eastAsia" w:ascii="宋体" w:hAnsi="宋体" w:eastAsia="宋体" w:cs="宋体"/>
                <w:color w:val="auto"/>
                <w:sz w:val="21"/>
                <w:lang w:val="en-US" w:eastAsia="zh-CN"/>
              </w:rPr>
              <w:t>3</w:t>
            </w:r>
            <w:r>
              <w:rPr>
                <w:rFonts w:hint="eastAsia" w:ascii="宋体" w:hAnsi="宋体" w:eastAsia="宋体" w:cs="宋体"/>
                <w:color w:val="auto"/>
                <w:sz w:val="21"/>
              </w:rPr>
              <w:t>分，</w:t>
            </w:r>
            <w:r>
              <w:rPr>
                <w:rFonts w:hint="eastAsia" w:ascii="宋体" w:hAnsi="宋体" w:eastAsia="宋体" w:cs="宋体"/>
                <w:color w:val="auto"/>
                <w:sz w:val="21"/>
                <w:lang w:eastAsia="zh-CN"/>
              </w:rPr>
              <w:t>各区</w:t>
            </w:r>
            <w:r>
              <w:rPr>
                <w:rFonts w:hint="eastAsia" w:ascii="宋体" w:hAnsi="宋体" w:eastAsia="宋体" w:cs="宋体"/>
                <w:color w:val="auto"/>
                <w:sz w:val="21"/>
              </w:rPr>
              <w:t>班子成员有严重违纪受到处理的扣</w:t>
            </w:r>
            <w:r>
              <w:rPr>
                <w:rFonts w:hint="eastAsia" w:ascii="宋体" w:hAnsi="宋体" w:eastAsia="宋体" w:cs="宋体"/>
                <w:color w:val="auto"/>
                <w:sz w:val="21"/>
                <w:lang w:val="en-US" w:eastAsia="zh-CN"/>
              </w:rPr>
              <w:t>3</w:t>
            </w:r>
            <w:r>
              <w:rPr>
                <w:rFonts w:hint="eastAsia" w:ascii="宋体" w:hAnsi="宋体" w:eastAsia="宋体" w:cs="宋体"/>
                <w:color w:val="auto"/>
                <w:sz w:val="21"/>
              </w:rPr>
              <w:t>分。</w:t>
            </w:r>
          </w:p>
        </w:tc>
        <w:tc>
          <w:tcPr>
            <w:tcW w:w="1229"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spacing w:line="300" w:lineRule="exact"/>
              <w:rPr>
                <w:rFonts w:hint="eastAsia" w:ascii="宋体" w:hAnsi="宋体" w:eastAsia="宋体" w:cs="宋体"/>
                <w:sz w:val="24"/>
              </w:rPr>
            </w:pPr>
            <w:r>
              <w:rPr>
                <w:rFonts w:hint="eastAsia" w:ascii="宋体" w:hAnsi="宋体" w:eastAsia="宋体" w:cs="宋体"/>
                <w:sz w:val="21"/>
                <w:lang w:eastAsia="zh-CN"/>
              </w:rPr>
              <w:t>各区管委会</w:t>
            </w:r>
            <w:r>
              <w:rPr>
                <w:rFonts w:hint="eastAsia" w:ascii="宋体" w:hAnsi="宋体" w:eastAsia="宋体" w:cs="宋体"/>
                <w:sz w:val="21"/>
              </w:rPr>
              <w:t>、</w:t>
            </w:r>
            <w:r>
              <w:rPr>
                <w:rFonts w:hint="eastAsia" w:ascii="宋体" w:hAnsi="宋体" w:eastAsia="宋体" w:cs="宋体"/>
                <w:sz w:val="21"/>
                <w:lang w:eastAsia="zh-CN"/>
              </w:rPr>
              <w:t>各区公共服务局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1090" w:type="dxa"/>
            <w:vMerge w:val="continue"/>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sz w:val="24"/>
              </w:rPr>
            </w:pPr>
          </w:p>
        </w:tc>
        <w:tc>
          <w:tcPr>
            <w:tcW w:w="5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line="300" w:lineRule="exact"/>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8.加强基层工作网络建设，乡镇（街道）人口健康工作职能清晰，专职工作人员责任明确。                  （6分）</w:t>
            </w:r>
          </w:p>
        </w:tc>
        <w:tc>
          <w:tcPr>
            <w:tcW w:w="5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line="300" w:lineRule="exact"/>
              <w:jc w:val="left"/>
              <w:rPr>
                <w:rFonts w:hint="eastAsia" w:ascii="宋体" w:hAnsi="宋体" w:eastAsia="宋体" w:cs="宋体"/>
                <w:color w:val="auto"/>
                <w:sz w:val="21"/>
                <w:lang w:eastAsia="zh-CN"/>
              </w:rPr>
            </w:pPr>
            <w:r>
              <w:rPr>
                <w:rFonts w:hint="eastAsia" w:ascii="宋体" w:hAnsi="宋体" w:eastAsia="宋体" w:cs="宋体"/>
                <w:color w:val="auto"/>
                <w:sz w:val="21"/>
                <w:lang w:eastAsia="zh-CN"/>
              </w:rPr>
              <w:t>查看各区内设机构设置和工作人员任职文件，未设置承担人口健康工作职能的机构，扣</w:t>
            </w:r>
            <w:r>
              <w:rPr>
                <w:rFonts w:hint="eastAsia" w:ascii="宋体" w:hAnsi="宋体" w:eastAsia="宋体" w:cs="宋体"/>
                <w:color w:val="auto"/>
                <w:sz w:val="21"/>
                <w:lang w:val="en-US" w:eastAsia="zh-CN"/>
              </w:rPr>
              <w:t>3分；无专职人口健康工作人员扣3分。</w:t>
            </w:r>
          </w:p>
        </w:tc>
        <w:tc>
          <w:tcPr>
            <w:tcW w:w="1229"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exact"/>
              <w:jc w:val="left"/>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109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line="300" w:lineRule="exact"/>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eastAsia="zh-CN"/>
              </w:rPr>
              <w:t>四</w:t>
            </w:r>
            <w:r>
              <w:rPr>
                <w:rFonts w:hint="eastAsia" w:ascii="宋体" w:hAnsi="宋体" w:eastAsia="宋体" w:cs="宋体"/>
                <w:sz w:val="21"/>
              </w:rPr>
              <w:t>）严格卫生健康事业经费管理</w:t>
            </w:r>
          </w:p>
          <w:p>
            <w:pPr>
              <w:autoSpaceDN w:val="0"/>
              <w:snapToGrid w:val="0"/>
              <w:spacing w:line="300" w:lineRule="exact"/>
              <w:rPr>
                <w:rFonts w:hint="eastAsia" w:ascii="宋体" w:hAnsi="宋体" w:eastAsia="宋体" w:cs="宋体"/>
                <w:sz w:val="24"/>
              </w:rPr>
            </w:pPr>
            <w:r>
              <w:rPr>
                <w:rFonts w:hint="eastAsia" w:ascii="宋体" w:hAnsi="宋体" w:eastAsia="宋体" w:cs="宋体"/>
                <w:sz w:val="21"/>
              </w:rPr>
              <w:t>（</w:t>
            </w:r>
            <w:r>
              <w:rPr>
                <w:rFonts w:hint="eastAsia" w:ascii="宋体" w:hAnsi="宋体" w:eastAsia="宋体" w:cs="宋体"/>
                <w:sz w:val="21"/>
                <w:lang w:val="en-US" w:eastAsia="zh-CN"/>
              </w:rPr>
              <w:t>12</w:t>
            </w:r>
            <w:r>
              <w:rPr>
                <w:rFonts w:hint="eastAsia" w:ascii="宋体" w:hAnsi="宋体" w:eastAsia="宋体" w:cs="宋体"/>
                <w:sz w:val="21"/>
              </w:rPr>
              <w:t>分）</w:t>
            </w:r>
          </w:p>
        </w:tc>
        <w:tc>
          <w:tcPr>
            <w:tcW w:w="5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line="300" w:lineRule="exact"/>
              <w:rPr>
                <w:rFonts w:hint="eastAsia" w:ascii="宋体" w:hAnsi="宋体" w:eastAsia="宋体" w:cs="宋体"/>
                <w:color w:val="auto"/>
                <w:sz w:val="21"/>
              </w:rPr>
            </w:pPr>
            <w:r>
              <w:rPr>
                <w:rFonts w:hint="eastAsia" w:ascii="宋体" w:hAnsi="宋体" w:eastAsia="宋体" w:cs="宋体"/>
                <w:color w:val="auto"/>
                <w:sz w:val="21"/>
                <w:lang w:val="en-US" w:eastAsia="zh-CN"/>
              </w:rPr>
              <w:t>9.</w:t>
            </w:r>
            <w:r>
              <w:rPr>
                <w:rFonts w:hint="eastAsia" w:ascii="宋体" w:hAnsi="宋体" w:eastAsia="宋体" w:cs="宋体"/>
                <w:color w:val="auto"/>
                <w:sz w:val="21"/>
              </w:rPr>
              <w:t>卫生健康事业经费得到保障，经费使用管理符合要求。</w:t>
            </w:r>
          </w:p>
          <w:p>
            <w:pPr>
              <w:autoSpaceDN w:val="0"/>
              <w:snapToGrid w:val="0"/>
              <w:spacing w:line="300" w:lineRule="exact"/>
              <w:rPr>
                <w:rFonts w:hint="eastAsia" w:ascii="宋体" w:hAnsi="宋体" w:eastAsia="宋体" w:cs="宋体"/>
                <w:color w:val="auto"/>
                <w:sz w:val="24"/>
              </w:rPr>
            </w:pPr>
            <w:r>
              <w:rPr>
                <w:rFonts w:hint="eastAsia" w:ascii="宋体" w:hAnsi="宋体" w:eastAsia="宋体" w:cs="宋体"/>
                <w:color w:val="auto"/>
                <w:sz w:val="21"/>
              </w:rPr>
              <w:t xml:space="preserve">                                              （</w:t>
            </w:r>
            <w:r>
              <w:rPr>
                <w:rFonts w:hint="eastAsia" w:ascii="宋体" w:hAnsi="宋体" w:eastAsia="宋体" w:cs="宋体"/>
                <w:color w:val="auto"/>
                <w:sz w:val="21"/>
                <w:lang w:val="en-US" w:eastAsia="zh-CN"/>
              </w:rPr>
              <w:t>6</w:t>
            </w:r>
            <w:r>
              <w:rPr>
                <w:rFonts w:hint="eastAsia" w:ascii="宋体" w:hAnsi="宋体" w:eastAsia="宋体" w:cs="宋体"/>
                <w:color w:val="auto"/>
                <w:sz w:val="21"/>
              </w:rPr>
              <w:t>分）</w:t>
            </w:r>
          </w:p>
        </w:tc>
        <w:tc>
          <w:tcPr>
            <w:tcW w:w="5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line="300" w:lineRule="exact"/>
              <w:ind w:left="105" w:hanging="105"/>
              <w:jc w:val="left"/>
              <w:rPr>
                <w:rFonts w:hint="eastAsia" w:ascii="宋体" w:hAnsi="宋体" w:eastAsia="宋体" w:cs="宋体"/>
                <w:color w:val="auto"/>
                <w:sz w:val="24"/>
              </w:rPr>
            </w:pPr>
            <w:r>
              <w:rPr>
                <w:rFonts w:hint="eastAsia" w:ascii="宋体" w:hAnsi="宋体" w:eastAsia="宋体" w:cs="宋体"/>
                <w:color w:val="auto"/>
                <w:sz w:val="21"/>
              </w:rPr>
              <w:t>查看当年预算和财务账，实际拨款同预算比，经费到位率每降低1%扣</w:t>
            </w:r>
            <w:r>
              <w:rPr>
                <w:rFonts w:hint="eastAsia" w:ascii="宋体" w:hAnsi="宋体" w:eastAsia="宋体" w:cs="宋体"/>
                <w:color w:val="auto"/>
                <w:sz w:val="21"/>
                <w:lang w:val="en-US" w:eastAsia="zh-CN"/>
              </w:rPr>
              <w:t>2</w:t>
            </w:r>
            <w:r>
              <w:rPr>
                <w:rFonts w:hint="eastAsia" w:ascii="宋体" w:hAnsi="宋体" w:eastAsia="宋体" w:cs="宋体"/>
                <w:color w:val="auto"/>
                <w:sz w:val="21"/>
              </w:rPr>
              <w:t>分。</w:t>
            </w:r>
          </w:p>
        </w:tc>
        <w:tc>
          <w:tcPr>
            <w:tcW w:w="1229"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spacing w:line="300" w:lineRule="exact"/>
              <w:rPr>
                <w:rFonts w:hint="eastAsia" w:ascii="宋体" w:hAnsi="宋体" w:eastAsia="宋体" w:cs="宋体"/>
                <w:sz w:val="24"/>
                <w:lang w:eastAsia="zh-CN"/>
              </w:rPr>
            </w:pPr>
            <w:r>
              <w:rPr>
                <w:rFonts w:hint="eastAsia" w:ascii="宋体" w:hAnsi="宋体" w:eastAsia="宋体" w:cs="宋体"/>
                <w:sz w:val="21"/>
                <w:lang w:eastAsia="zh-CN"/>
              </w:rPr>
              <w:t>各区</w:t>
            </w:r>
            <w:r>
              <w:rPr>
                <w:rFonts w:hint="eastAsia" w:ascii="宋体" w:hAnsi="宋体" w:eastAsia="宋体" w:cs="宋体"/>
                <w:sz w:val="21"/>
              </w:rPr>
              <w:t>财政、</w:t>
            </w:r>
            <w:r>
              <w:rPr>
                <w:rFonts w:hint="eastAsia" w:ascii="宋体" w:hAnsi="宋体" w:eastAsia="宋体" w:cs="宋体"/>
                <w:sz w:val="21"/>
                <w:lang w:eastAsia="zh-CN"/>
              </w:rPr>
              <w:t>公共服务局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109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sz w:val="24"/>
              </w:rPr>
            </w:pPr>
          </w:p>
        </w:tc>
        <w:tc>
          <w:tcPr>
            <w:tcW w:w="5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line="300" w:lineRule="exact"/>
              <w:ind w:left="6300" w:hanging="6300"/>
              <w:jc w:val="left"/>
              <w:rPr>
                <w:rFonts w:hint="eastAsia" w:ascii="宋体" w:hAnsi="宋体" w:eastAsia="宋体" w:cs="宋体"/>
                <w:color w:val="auto"/>
                <w:sz w:val="21"/>
              </w:rPr>
            </w:pPr>
            <w:r>
              <w:rPr>
                <w:rFonts w:hint="eastAsia" w:ascii="宋体" w:hAnsi="宋体" w:eastAsia="宋体" w:cs="宋体"/>
                <w:color w:val="auto"/>
                <w:sz w:val="21"/>
              </w:rPr>
              <w:t>1</w:t>
            </w:r>
            <w:r>
              <w:rPr>
                <w:rFonts w:hint="eastAsia" w:ascii="宋体" w:hAnsi="宋体" w:eastAsia="宋体" w:cs="宋体"/>
                <w:color w:val="auto"/>
                <w:sz w:val="21"/>
                <w:lang w:val="en-US" w:eastAsia="zh-CN"/>
              </w:rPr>
              <w:t>0</w:t>
            </w:r>
            <w:r>
              <w:rPr>
                <w:rFonts w:hint="eastAsia" w:ascii="宋体" w:hAnsi="宋体" w:eastAsia="宋体" w:cs="宋体"/>
                <w:color w:val="auto"/>
                <w:sz w:val="21"/>
              </w:rPr>
              <w:t>.中央和省级项目资金、地方配套资金及时足额到位，项目</w:t>
            </w:r>
          </w:p>
          <w:p>
            <w:pPr>
              <w:autoSpaceDN w:val="0"/>
              <w:snapToGrid w:val="0"/>
              <w:spacing w:line="300" w:lineRule="exact"/>
              <w:jc w:val="left"/>
              <w:rPr>
                <w:rFonts w:hint="eastAsia" w:ascii="宋体" w:hAnsi="宋体" w:eastAsia="宋体" w:cs="宋体"/>
                <w:color w:val="auto"/>
                <w:sz w:val="24"/>
              </w:rPr>
            </w:pPr>
            <w:r>
              <w:rPr>
                <w:rFonts w:hint="eastAsia" w:ascii="宋体" w:hAnsi="宋体" w:eastAsia="宋体" w:cs="宋体"/>
                <w:color w:val="auto"/>
                <w:sz w:val="21"/>
              </w:rPr>
              <w:t>支出符合任务要求。</w:t>
            </w:r>
            <w:r>
              <w:rPr>
                <w:rFonts w:hint="eastAsia" w:ascii="宋体" w:hAnsi="宋体" w:eastAsia="宋体" w:cs="宋体"/>
                <w:color w:val="auto"/>
                <w:sz w:val="21"/>
                <w:lang w:eastAsia="zh-CN"/>
              </w:rPr>
              <w:t>被检项目以</w:t>
            </w:r>
            <w:r>
              <w:rPr>
                <w:rFonts w:hint="eastAsia" w:ascii="宋体" w:hAnsi="宋体" w:eastAsia="宋体" w:cs="宋体"/>
                <w:color w:val="auto"/>
                <w:sz w:val="21"/>
                <w:lang w:val="en-US" w:eastAsia="zh-CN"/>
              </w:rPr>
              <w:t>2022年和2023年</w:t>
            </w:r>
            <w:r>
              <w:rPr>
                <w:rFonts w:hint="eastAsia" w:ascii="宋体" w:hAnsi="宋体" w:eastAsia="宋体" w:cs="宋体"/>
                <w:color w:val="auto"/>
                <w:sz w:val="21"/>
                <w:lang w:eastAsia="zh-CN"/>
              </w:rPr>
              <w:t>计划生育服务和职业病防治项目为主</w:t>
            </w:r>
            <w:r>
              <w:rPr>
                <w:rFonts w:hint="eastAsia" w:ascii="宋体" w:hAnsi="宋体" w:eastAsia="宋体" w:cs="宋体"/>
                <w:color w:val="auto"/>
                <w:sz w:val="21"/>
              </w:rPr>
              <w:t xml:space="preserve">。 </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w:t>
            </w:r>
            <w:r>
              <w:rPr>
                <w:rFonts w:hint="eastAsia" w:ascii="宋体" w:hAnsi="宋体" w:eastAsia="宋体" w:cs="宋体"/>
                <w:color w:val="auto"/>
                <w:sz w:val="21"/>
                <w:lang w:val="en-US" w:eastAsia="zh-CN"/>
              </w:rPr>
              <w:t>6</w:t>
            </w:r>
            <w:r>
              <w:rPr>
                <w:rFonts w:hint="eastAsia" w:ascii="宋体" w:hAnsi="宋体" w:eastAsia="宋体" w:cs="宋体"/>
                <w:color w:val="auto"/>
                <w:sz w:val="21"/>
              </w:rPr>
              <w:t>分）</w:t>
            </w:r>
          </w:p>
        </w:tc>
        <w:tc>
          <w:tcPr>
            <w:tcW w:w="5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line="300" w:lineRule="exact"/>
              <w:rPr>
                <w:rFonts w:hint="eastAsia" w:ascii="宋体" w:hAnsi="宋体" w:eastAsia="宋体" w:cs="宋体"/>
                <w:color w:val="auto"/>
                <w:sz w:val="24"/>
              </w:rPr>
            </w:pPr>
            <w:r>
              <w:rPr>
                <w:rFonts w:hint="eastAsia" w:ascii="宋体" w:hAnsi="宋体" w:eastAsia="宋体" w:cs="宋体"/>
                <w:color w:val="auto"/>
                <w:sz w:val="21"/>
              </w:rPr>
              <w:t>查看</w:t>
            </w:r>
            <w:r>
              <w:rPr>
                <w:rFonts w:hint="eastAsia" w:ascii="宋体" w:hAnsi="宋体" w:eastAsia="宋体" w:cs="宋体"/>
                <w:color w:val="auto"/>
                <w:sz w:val="21"/>
                <w:lang w:eastAsia="zh-CN"/>
              </w:rPr>
              <w:t>各区</w:t>
            </w:r>
            <w:r>
              <w:rPr>
                <w:rFonts w:hint="eastAsia" w:ascii="宋体" w:hAnsi="宋体" w:eastAsia="宋体" w:cs="宋体"/>
                <w:color w:val="auto"/>
                <w:sz w:val="21"/>
              </w:rPr>
              <w:t>中央和省级项目资金到位情况，项目资金和配套资金到位率每降低5%扣</w:t>
            </w:r>
            <w:r>
              <w:rPr>
                <w:rFonts w:hint="eastAsia" w:ascii="宋体" w:hAnsi="宋体" w:eastAsia="宋体" w:cs="宋体"/>
                <w:color w:val="auto"/>
                <w:sz w:val="21"/>
                <w:lang w:val="en-US" w:eastAsia="zh-CN"/>
              </w:rPr>
              <w:t>2</w:t>
            </w:r>
            <w:r>
              <w:rPr>
                <w:rFonts w:hint="eastAsia" w:ascii="宋体" w:hAnsi="宋体" w:eastAsia="宋体" w:cs="宋体"/>
                <w:color w:val="auto"/>
                <w:sz w:val="21"/>
              </w:rPr>
              <w:t>分，收到的项目资金（提前下达）在次年4月30日前未下达扣</w:t>
            </w:r>
            <w:r>
              <w:rPr>
                <w:rFonts w:hint="eastAsia" w:ascii="宋体" w:hAnsi="宋体" w:eastAsia="宋体" w:cs="宋体"/>
                <w:color w:val="auto"/>
                <w:sz w:val="21"/>
                <w:lang w:val="en-US" w:eastAsia="zh-CN"/>
              </w:rPr>
              <w:t>1.5</w:t>
            </w:r>
            <w:r>
              <w:rPr>
                <w:rFonts w:hint="eastAsia" w:ascii="宋体" w:hAnsi="宋体" w:eastAsia="宋体" w:cs="宋体"/>
                <w:color w:val="auto"/>
                <w:sz w:val="21"/>
              </w:rPr>
              <w:t>分，在次年7月31日前未下达扣</w:t>
            </w:r>
            <w:r>
              <w:rPr>
                <w:rFonts w:hint="eastAsia" w:ascii="宋体" w:hAnsi="宋体" w:eastAsia="宋体" w:cs="宋体"/>
                <w:color w:val="auto"/>
                <w:sz w:val="21"/>
                <w:lang w:val="en-US" w:eastAsia="zh-CN"/>
              </w:rPr>
              <w:t>1.5</w:t>
            </w:r>
            <w:r>
              <w:rPr>
                <w:rFonts w:hint="eastAsia" w:ascii="宋体" w:hAnsi="宋体" w:eastAsia="宋体" w:cs="宋体"/>
                <w:color w:val="auto"/>
                <w:sz w:val="21"/>
              </w:rPr>
              <w:t>分，在次年9月30日前未下达扣2分，支出进度低于85%扣1分。</w:t>
            </w:r>
          </w:p>
        </w:tc>
        <w:tc>
          <w:tcPr>
            <w:tcW w:w="122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adjustRightInd w:val="0"/>
              <w:snapToGrid w:val="0"/>
              <w:spacing w:line="300" w:lineRule="exact"/>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1090"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line="300" w:lineRule="exact"/>
              <w:jc w:val="left"/>
              <w:rPr>
                <w:rFonts w:hint="eastAsia" w:ascii="宋体" w:hAnsi="宋体" w:eastAsia="宋体" w:cs="宋体"/>
                <w:sz w:val="24"/>
              </w:rPr>
            </w:pPr>
            <w:r>
              <w:rPr>
                <w:rFonts w:hint="eastAsia" w:ascii="宋体" w:hAnsi="宋体" w:eastAsia="宋体" w:cs="宋体"/>
                <w:sz w:val="21"/>
              </w:rPr>
              <w:t>（</w:t>
            </w:r>
            <w:r>
              <w:rPr>
                <w:rFonts w:hint="eastAsia" w:ascii="宋体" w:hAnsi="宋体" w:eastAsia="宋体" w:cs="宋体"/>
                <w:sz w:val="21"/>
                <w:lang w:eastAsia="zh-CN"/>
              </w:rPr>
              <w:t>五</w:t>
            </w:r>
            <w:r>
              <w:rPr>
                <w:rFonts w:hint="eastAsia" w:ascii="宋体" w:hAnsi="宋体" w:eastAsia="宋体" w:cs="宋体"/>
                <w:sz w:val="21"/>
              </w:rPr>
              <w:t>）推进妇幼健康工作（1</w:t>
            </w:r>
            <w:r>
              <w:rPr>
                <w:rFonts w:hint="eastAsia" w:ascii="宋体" w:hAnsi="宋体" w:eastAsia="宋体" w:cs="宋体"/>
                <w:sz w:val="21"/>
                <w:lang w:val="en-US" w:eastAsia="zh-CN"/>
              </w:rPr>
              <w:t>2</w:t>
            </w:r>
            <w:r>
              <w:rPr>
                <w:rFonts w:hint="eastAsia" w:ascii="宋体" w:hAnsi="宋体" w:eastAsia="宋体" w:cs="宋体"/>
                <w:sz w:val="21"/>
              </w:rPr>
              <w:t>分）</w:t>
            </w:r>
          </w:p>
        </w:tc>
        <w:tc>
          <w:tcPr>
            <w:tcW w:w="5769"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spacing w:line="300" w:lineRule="exact"/>
              <w:rPr>
                <w:rFonts w:hint="eastAsia" w:ascii="宋体" w:hAnsi="宋体" w:eastAsia="宋体" w:cs="宋体"/>
                <w:color w:val="auto"/>
                <w:sz w:val="24"/>
              </w:rPr>
            </w:pPr>
            <w:r>
              <w:rPr>
                <w:rFonts w:hint="eastAsia" w:ascii="宋体" w:hAnsi="宋体" w:eastAsia="宋体" w:cs="宋体"/>
                <w:color w:val="auto"/>
                <w:sz w:val="21"/>
              </w:rPr>
              <w:t>1</w:t>
            </w:r>
            <w:r>
              <w:rPr>
                <w:rFonts w:hint="eastAsia" w:ascii="宋体" w:hAnsi="宋体" w:eastAsia="宋体" w:cs="宋体"/>
                <w:color w:val="auto"/>
                <w:sz w:val="21"/>
                <w:lang w:val="en-US" w:eastAsia="zh-CN"/>
              </w:rPr>
              <w:t>1</w:t>
            </w:r>
            <w:r>
              <w:rPr>
                <w:rFonts w:hint="eastAsia" w:ascii="宋体" w:hAnsi="宋体" w:eastAsia="宋体" w:cs="宋体"/>
                <w:color w:val="auto"/>
                <w:sz w:val="21"/>
              </w:rPr>
              <w:t>.孕产妇死亡率控制在1</w:t>
            </w:r>
            <w:r>
              <w:rPr>
                <w:rFonts w:hint="eastAsia" w:ascii="宋体" w:hAnsi="宋体" w:eastAsia="宋体" w:cs="宋体"/>
                <w:color w:val="auto"/>
                <w:sz w:val="21"/>
                <w:lang w:val="en-US" w:eastAsia="zh-CN"/>
              </w:rPr>
              <w:t>4</w:t>
            </w:r>
            <w:r>
              <w:rPr>
                <w:rFonts w:hint="eastAsia" w:ascii="宋体" w:hAnsi="宋体" w:eastAsia="宋体" w:cs="宋体"/>
                <w:color w:val="auto"/>
                <w:sz w:val="21"/>
              </w:rPr>
              <w:t xml:space="preserve">.5/10万以内；婴儿死亡率控制在4‰以内。                           </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 xml:space="preserve">        （</w:t>
            </w:r>
            <w:r>
              <w:rPr>
                <w:rFonts w:hint="eastAsia" w:ascii="宋体" w:hAnsi="宋体" w:eastAsia="宋体" w:cs="宋体"/>
                <w:color w:val="auto"/>
                <w:sz w:val="21"/>
                <w:lang w:val="en-US" w:eastAsia="zh-CN"/>
              </w:rPr>
              <w:t>6</w:t>
            </w:r>
            <w:r>
              <w:rPr>
                <w:rFonts w:hint="eastAsia" w:ascii="宋体" w:hAnsi="宋体" w:eastAsia="宋体" w:cs="宋体"/>
                <w:color w:val="auto"/>
                <w:sz w:val="21"/>
              </w:rPr>
              <w:t>分）</w:t>
            </w:r>
          </w:p>
        </w:tc>
        <w:tc>
          <w:tcPr>
            <w:tcW w:w="5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line="300" w:lineRule="exact"/>
              <w:rPr>
                <w:rFonts w:hint="eastAsia" w:ascii="宋体" w:hAnsi="宋体" w:eastAsia="宋体" w:cs="宋体"/>
                <w:color w:val="auto"/>
                <w:sz w:val="24"/>
              </w:rPr>
            </w:pPr>
            <w:r>
              <w:rPr>
                <w:rFonts w:hint="eastAsia" w:ascii="宋体" w:hAnsi="宋体" w:eastAsia="宋体" w:cs="宋体"/>
                <w:color w:val="auto"/>
                <w:sz w:val="21"/>
              </w:rPr>
              <w:t>查看当年相关报表，孕产妇死亡率高于1</w:t>
            </w:r>
            <w:r>
              <w:rPr>
                <w:rFonts w:hint="eastAsia" w:ascii="宋体" w:hAnsi="宋体" w:eastAsia="宋体" w:cs="宋体"/>
                <w:color w:val="auto"/>
                <w:sz w:val="21"/>
                <w:lang w:val="en-US" w:eastAsia="zh-CN"/>
              </w:rPr>
              <w:t>4</w:t>
            </w:r>
            <w:r>
              <w:rPr>
                <w:rFonts w:hint="eastAsia" w:ascii="宋体" w:hAnsi="宋体" w:eastAsia="宋体" w:cs="宋体"/>
                <w:color w:val="auto"/>
                <w:sz w:val="21"/>
              </w:rPr>
              <w:t>.5/10万扣</w:t>
            </w:r>
            <w:r>
              <w:rPr>
                <w:rFonts w:hint="eastAsia" w:ascii="宋体" w:hAnsi="宋体" w:eastAsia="宋体" w:cs="宋体"/>
                <w:color w:val="auto"/>
                <w:sz w:val="21"/>
                <w:lang w:val="en-US" w:eastAsia="zh-CN"/>
              </w:rPr>
              <w:t>3</w:t>
            </w:r>
            <w:r>
              <w:rPr>
                <w:rFonts w:hint="eastAsia" w:ascii="宋体" w:hAnsi="宋体" w:eastAsia="宋体" w:cs="宋体"/>
                <w:color w:val="auto"/>
                <w:sz w:val="21"/>
              </w:rPr>
              <w:t>分；婴儿死亡率高于4‰扣</w:t>
            </w:r>
            <w:r>
              <w:rPr>
                <w:rFonts w:hint="eastAsia" w:ascii="宋体" w:hAnsi="宋体" w:eastAsia="宋体" w:cs="宋体"/>
                <w:color w:val="auto"/>
                <w:sz w:val="21"/>
                <w:lang w:val="en-US" w:eastAsia="zh-CN"/>
              </w:rPr>
              <w:t>3</w:t>
            </w:r>
            <w:r>
              <w:rPr>
                <w:rFonts w:hint="eastAsia" w:ascii="宋体" w:hAnsi="宋体" w:eastAsia="宋体" w:cs="宋体"/>
                <w:color w:val="auto"/>
                <w:sz w:val="21"/>
              </w:rPr>
              <w:t>分。</w:t>
            </w:r>
          </w:p>
        </w:tc>
        <w:tc>
          <w:tcPr>
            <w:tcW w:w="1229"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spacing w:line="300" w:lineRule="exact"/>
              <w:rPr>
                <w:rFonts w:hint="eastAsia" w:ascii="宋体" w:hAnsi="宋体" w:eastAsia="宋体" w:cs="宋体"/>
                <w:sz w:val="24"/>
                <w:lang w:eastAsia="zh-CN"/>
              </w:rPr>
            </w:pPr>
            <w:r>
              <w:rPr>
                <w:rFonts w:hint="eastAsia" w:ascii="宋体" w:hAnsi="宋体" w:eastAsia="宋体" w:cs="宋体"/>
                <w:sz w:val="21"/>
                <w:szCs w:val="21"/>
                <w:lang w:eastAsia="zh-CN"/>
              </w:rPr>
              <w:t>各区公共服务局，各医疗机构</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331" w:hRule="atLeast"/>
          <w:jc w:val="center"/>
        </w:trPr>
        <w:tc>
          <w:tcPr>
            <w:tcW w:w="1090"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sz w:val="24"/>
              </w:rPr>
            </w:pPr>
          </w:p>
        </w:tc>
        <w:tc>
          <w:tcPr>
            <w:tcW w:w="5769"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autoSpaceDN w:val="0"/>
              <w:adjustRightInd w:val="0"/>
              <w:snapToGrid w:val="0"/>
              <w:spacing w:line="300" w:lineRule="exact"/>
              <w:ind w:left="4830" w:hanging="4830" w:hangingChars="2300"/>
              <w:jc w:val="left"/>
              <w:rPr>
                <w:rFonts w:hint="eastAsia" w:ascii="宋体" w:hAnsi="宋体" w:eastAsia="宋体" w:cs="宋体"/>
                <w:color w:val="auto"/>
                <w:sz w:val="24"/>
              </w:rPr>
            </w:pPr>
            <w:r>
              <w:rPr>
                <w:rFonts w:hint="eastAsia" w:ascii="宋体" w:hAnsi="宋体" w:eastAsia="宋体" w:cs="宋体"/>
                <w:color w:val="auto"/>
                <w:sz w:val="21"/>
                <w:lang w:val="en-US" w:eastAsia="zh-CN"/>
              </w:rPr>
              <w:t>12</w:t>
            </w:r>
            <w:r>
              <w:rPr>
                <w:rFonts w:hint="eastAsia" w:ascii="宋体" w:hAnsi="宋体" w:eastAsia="宋体" w:cs="宋体"/>
                <w:color w:val="auto"/>
                <w:sz w:val="21"/>
              </w:rPr>
              <w:t>.开展0-6岁儿童儿童眼保健和视力检查覆盖率达90%以上</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w:t>
            </w:r>
            <w:r>
              <w:rPr>
                <w:rFonts w:hint="eastAsia" w:ascii="宋体" w:hAnsi="宋体" w:eastAsia="宋体" w:cs="宋体"/>
                <w:color w:val="auto"/>
                <w:sz w:val="21"/>
                <w:lang w:val="en-US" w:eastAsia="zh-CN"/>
              </w:rPr>
              <w:t>6</w:t>
            </w:r>
            <w:r>
              <w:rPr>
                <w:rFonts w:hint="eastAsia" w:ascii="宋体" w:hAnsi="宋体" w:eastAsia="宋体" w:cs="宋体"/>
                <w:color w:val="auto"/>
                <w:sz w:val="21"/>
              </w:rPr>
              <w:t>分）</w:t>
            </w:r>
            <w:r>
              <w:rPr>
                <w:rFonts w:hint="eastAsia" w:ascii="宋体" w:hAnsi="宋体" w:eastAsia="宋体" w:cs="宋体"/>
                <w:color w:val="auto"/>
                <w:sz w:val="21"/>
                <w:lang w:val="en-US" w:eastAsia="zh-CN"/>
              </w:rPr>
              <w:t xml:space="preserve">           </w:t>
            </w:r>
          </w:p>
        </w:tc>
        <w:tc>
          <w:tcPr>
            <w:tcW w:w="5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spacing w:line="300" w:lineRule="exact"/>
              <w:rPr>
                <w:rFonts w:hint="eastAsia" w:ascii="宋体" w:hAnsi="宋体" w:eastAsia="宋体" w:cs="宋体"/>
                <w:color w:val="auto"/>
                <w:sz w:val="24"/>
              </w:rPr>
            </w:pPr>
            <w:r>
              <w:rPr>
                <w:rFonts w:hint="eastAsia" w:ascii="宋体" w:hAnsi="宋体" w:eastAsia="宋体" w:cs="宋体"/>
                <w:color w:val="auto"/>
                <w:sz w:val="21"/>
              </w:rPr>
              <w:t>查看</w:t>
            </w:r>
            <w:r>
              <w:rPr>
                <w:rFonts w:hint="eastAsia" w:ascii="宋体" w:hAnsi="宋体" w:eastAsia="宋体" w:cs="宋体"/>
                <w:color w:val="auto"/>
                <w:sz w:val="21"/>
                <w:lang w:eastAsia="zh-CN"/>
              </w:rPr>
              <w:t>各区</w:t>
            </w:r>
            <w:r>
              <w:rPr>
                <w:rFonts w:hint="eastAsia" w:ascii="宋体" w:hAnsi="宋体" w:eastAsia="宋体" w:cs="宋体"/>
                <w:color w:val="auto"/>
                <w:sz w:val="21"/>
              </w:rPr>
              <w:t>0-6岁儿童眼保健和视力检查完成情况相关报表。在乡镇卫生院或社区卫生服务中心现场随机抽取5份儿童健康档案，查看检查记录，并电话核实检查信息，未达标或有一份不完整、不真实扣</w:t>
            </w:r>
            <w:r>
              <w:rPr>
                <w:rFonts w:hint="eastAsia" w:ascii="宋体" w:hAnsi="宋体" w:eastAsia="宋体" w:cs="宋体"/>
                <w:color w:val="auto"/>
                <w:sz w:val="21"/>
                <w:lang w:val="en-US" w:eastAsia="zh-CN"/>
              </w:rPr>
              <w:t>6</w:t>
            </w:r>
            <w:r>
              <w:rPr>
                <w:rFonts w:hint="eastAsia" w:ascii="宋体" w:hAnsi="宋体" w:eastAsia="宋体" w:cs="宋体"/>
                <w:color w:val="auto"/>
                <w:sz w:val="21"/>
              </w:rPr>
              <w:t>分。</w:t>
            </w:r>
          </w:p>
        </w:tc>
        <w:tc>
          <w:tcPr>
            <w:tcW w:w="1229"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1090" w:type="dxa"/>
            <w:vMerge w:val="restart"/>
            <w:tcBorders>
              <w:top w:val="single" w:color="000000" w:sz="4" w:space="0"/>
              <w:left w:val="single" w:color="000000" w:sz="4" w:space="0"/>
              <w:bottom w:val="nil"/>
              <w:right w:val="single" w:color="000000" w:sz="4" w:space="0"/>
            </w:tcBorders>
            <w:noWrap w:val="0"/>
            <w:tcMar>
              <w:top w:w="0" w:type="dxa"/>
              <w:left w:w="108" w:type="dxa"/>
              <w:bottom w:w="0" w:type="dxa"/>
              <w:right w:w="108" w:type="dxa"/>
            </w:tcMar>
            <w:vAlign w:val="center"/>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六</w:t>
            </w:r>
            <w:r>
              <w:rPr>
                <w:rFonts w:hint="eastAsia" w:ascii="宋体" w:hAnsi="宋体" w:eastAsia="宋体" w:cs="宋体"/>
                <w:sz w:val="21"/>
                <w:szCs w:val="21"/>
              </w:rPr>
              <w:t>）落实计划生育奖励优惠政策（1</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5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13.计划生育特殊家庭生活、养老、医疗、精神慰藉等全方位帮扶保障制度建立健全，工作落实到位。特殊家庭联系人制度、优先便利医疗服务、家庭医生签约服务落实率达100%。</w:t>
            </w:r>
          </w:p>
          <w:p>
            <w:pPr>
              <w:autoSpaceDN w:val="0"/>
              <w:snapToGrid w:val="0"/>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（6分）</w:t>
            </w:r>
          </w:p>
        </w:tc>
        <w:tc>
          <w:tcPr>
            <w:tcW w:w="5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line="3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查看相关制度文件和资料，无相关文件扣</w:t>
            </w:r>
            <w:r>
              <w:rPr>
                <w:rFonts w:hint="eastAsia" w:ascii="宋体" w:hAnsi="宋体" w:eastAsia="宋体" w:cs="宋体"/>
                <w:color w:val="auto"/>
                <w:sz w:val="21"/>
                <w:szCs w:val="21"/>
                <w:lang w:val="en-US" w:eastAsia="zh-CN"/>
              </w:rPr>
              <w:t>3分；未开展联系、慰问等活动扣3分。</w:t>
            </w:r>
          </w:p>
        </w:tc>
        <w:tc>
          <w:tcPr>
            <w:tcW w:w="1229"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eastAsia="zh-CN"/>
              </w:rPr>
              <w:t>各区管委会、</w:t>
            </w:r>
            <w:r>
              <w:rPr>
                <w:rFonts w:hint="eastAsia" w:ascii="宋体" w:hAnsi="宋体" w:eastAsia="宋体" w:cs="宋体"/>
                <w:sz w:val="21"/>
                <w:szCs w:val="21"/>
              </w:rPr>
              <w:t>财政、</w:t>
            </w:r>
            <w:r>
              <w:rPr>
                <w:rFonts w:hint="eastAsia" w:ascii="宋体" w:hAnsi="宋体" w:eastAsia="宋体" w:cs="宋体"/>
                <w:sz w:val="21"/>
                <w:szCs w:val="21"/>
                <w:lang w:eastAsia="zh-CN"/>
              </w:rPr>
              <w:t>公共服务局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1090" w:type="dxa"/>
            <w:vMerge w:val="continue"/>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sz w:val="24"/>
              </w:rPr>
            </w:pPr>
          </w:p>
        </w:tc>
        <w:tc>
          <w:tcPr>
            <w:tcW w:w="57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line="300" w:lineRule="exact"/>
              <w:rPr>
                <w:rFonts w:hint="eastAsia" w:ascii="宋体" w:hAnsi="宋体" w:eastAsia="宋体" w:cs="宋体"/>
                <w:color w:val="auto"/>
                <w:sz w:val="24"/>
              </w:rPr>
            </w:pPr>
            <w:r>
              <w:rPr>
                <w:rFonts w:hint="eastAsia" w:ascii="宋体" w:hAnsi="宋体" w:eastAsia="宋体" w:cs="宋体"/>
                <w:color w:val="auto"/>
                <w:sz w:val="21"/>
                <w:lang w:val="en-US" w:eastAsia="zh-CN"/>
              </w:rPr>
              <w:t>14</w:t>
            </w:r>
            <w:r>
              <w:rPr>
                <w:rFonts w:hint="eastAsia" w:ascii="宋体" w:hAnsi="宋体" w:eastAsia="宋体" w:cs="宋体"/>
                <w:color w:val="auto"/>
                <w:sz w:val="21"/>
              </w:rPr>
              <w:t>.落实国家和省计划生育家庭奖励优惠政策，计划生育</w:t>
            </w:r>
            <w:r>
              <w:rPr>
                <w:rFonts w:hint="eastAsia" w:ascii="宋体" w:hAnsi="宋体" w:eastAsia="宋体" w:cs="宋体"/>
                <w:color w:val="auto"/>
                <w:sz w:val="21"/>
                <w:lang w:eastAsia="zh-CN"/>
              </w:rPr>
              <w:t>两项制度</w:t>
            </w:r>
            <w:r>
              <w:rPr>
                <w:rFonts w:hint="eastAsia" w:ascii="宋体" w:hAnsi="宋体" w:eastAsia="宋体" w:cs="宋体"/>
                <w:color w:val="auto"/>
                <w:sz w:val="21"/>
              </w:rPr>
              <w:t>扶助配套资金及时到位，发放率达到100%。  （</w:t>
            </w:r>
            <w:r>
              <w:rPr>
                <w:rFonts w:hint="eastAsia" w:ascii="宋体" w:hAnsi="宋体" w:eastAsia="宋体" w:cs="宋体"/>
                <w:color w:val="auto"/>
                <w:sz w:val="21"/>
                <w:lang w:val="en-US" w:eastAsia="zh-CN"/>
              </w:rPr>
              <w:t>6</w:t>
            </w:r>
            <w:r>
              <w:rPr>
                <w:rFonts w:hint="eastAsia" w:ascii="宋体" w:hAnsi="宋体" w:eastAsia="宋体" w:cs="宋体"/>
                <w:color w:val="auto"/>
                <w:sz w:val="21"/>
              </w:rPr>
              <w:t>分）</w:t>
            </w:r>
          </w:p>
        </w:tc>
        <w:tc>
          <w:tcPr>
            <w:tcW w:w="542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line="300" w:lineRule="exact"/>
              <w:rPr>
                <w:rFonts w:hint="eastAsia" w:ascii="宋体" w:hAnsi="宋体" w:eastAsia="宋体" w:cs="宋体"/>
                <w:color w:val="auto"/>
                <w:sz w:val="24"/>
              </w:rPr>
            </w:pPr>
            <w:r>
              <w:rPr>
                <w:rFonts w:hint="eastAsia" w:ascii="宋体" w:hAnsi="宋体" w:eastAsia="宋体" w:cs="宋体"/>
                <w:color w:val="auto"/>
                <w:sz w:val="21"/>
              </w:rPr>
              <w:t>查看财政配套资金指标文件和账目，配套资金未及时到位扣</w:t>
            </w:r>
            <w:r>
              <w:rPr>
                <w:rFonts w:hint="eastAsia" w:ascii="宋体" w:hAnsi="宋体" w:eastAsia="宋体" w:cs="宋体"/>
                <w:color w:val="auto"/>
                <w:sz w:val="21"/>
                <w:lang w:val="en-US" w:eastAsia="zh-CN"/>
              </w:rPr>
              <w:t>3</w:t>
            </w:r>
            <w:r>
              <w:rPr>
                <w:rFonts w:hint="eastAsia" w:ascii="宋体" w:hAnsi="宋体" w:eastAsia="宋体" w:cs="宋体"/>
                <w:color w:val="auto"/>
                <w:sz w:val="21"/>
              </w:rPr>
              <w:t>分，</w:t>
            </w:r>
            <w:r>
              <w:rPr>
                <w:rFonts w:hint="eastAsia" w:ascii="宋体" w:hAnsi="宋体" w:eastAsia="宋体" w:cs="宋体"/>
                <w:color w:val="auto"/>
                <w:sz w:val="21"/>
                <w:lang w:eastAsia="zh-CN"/>
              </w:rPr>
              <w:t>未按时发放的扣</w:t>
            </w:r>
            <w:r>
              <w:rPr>
                <w:rFonts w:hint="eastAsia" w:ascii="宋体" w:hAnsi="宋体" w:eastAsia="宋体" w:cs="宋体"/>
                <w:color w:val="auto"/>
                <w:sz w:val="21"/>
                <w:lang w:val="en-US" w:eastAsia="zh-CN"/>
              </w:rPr>
              <w:t>3分</w:t>
            </w:r>
            <w:r>
              <w:rPr>
                <w:rFonts w:hint="eastAsia" w:ascii="宋体" w:hAnsi="宋体" w:eastAsia="宋体" w:cs="宋体"/>
                <w:color w:val="auto"/>
                <w:sz w:val="21"/>
                <w:lang w:eastAsia="zh-CN"/>
              </w:rPr>
              <w:t>。</w:t>
            </w:r>
          </w:p>
        </w:tc>
        <w:tc>
          <w:tcPr>
            <w:tcW w:w="1229" w:type="dxa"/>
            <w:vMerge w:val="continue"/>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adjustRightInd w:val="0"/>
              <w:snapToGrid w:val="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1090"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七</w:t>
            </w:r>
            <w:r>
              <w:rPr>
                <w:rFonts w:hint="eastAsia" w:ascii="宋体" w:hAnsi="宋体" w:eastAsia="宋体" w:cs="宋体"/>
                <w:sz w:val="21"/>
                <w:szCs w:val="21"/>
              </w:rPr>
              <w:t>）加强重大风险防范</w:t>
            </w:r>
          </w:p>
          <w:p>
            <w:pPr>
              <w:spacing w:line="30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分）</w:t>
            </w:r>
          </w:p>
        </w:tc>
        <w:tc>
          <w:tcPr>
            <w:tcW w:w="5769"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rPr>
              <w:t>15全力推进新冠病毒疫苗接种工作，以老年人为重点，持续推进未感染且未完成既定免疫程序和已感染且未完成基础免疫人群新冠疫苗接种工作，提高目标人群新冠病毒疫苗接种率，按照国家要求，按时完成既定的接种目标。    （6分）</w:t>
            </w:r>
          </w:p>
        </w:tc>
        <w:tc>
          <w:tcPr>
            <w:tcW w:w="5429"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rPr>
              <w:t>查看相关信息统计系统，根据新冠病毒疫苗接种工作实际情况进行考核。</w:t>
            </w:r>
          </w:p>
        </w:tc>
        <w:tc>
          <w:tcPr>
            <w:tcW w:w="1229"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sz w:val="21"/>
              </w:rPr>
            </w:pPr>
            <w:r>
              <w:rPr>
                <w:rFonts w:hint="eastAsia" w:ascii="宋体" w:hAnsi="宋体" w:eastAsia="宋体" w:cs="宋体"/>
                <w:i w:val="0"/>
                <w:iCs w:val="0"/>
                <w:color w:val="000000"/>
                <w:kern w:val="0"/>
                <w:sz w:val="22"/>
                <w:szCs w:val="22"/>
                <w:u w:val="none"/>
                <w:lang w:val="en-US" w:eastAsia="zh-CN"/>
              </w:rPr>
              <w:t>各区公共服务局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1090" w:type="dxa"/>
            <w:vMerge w:val="continue"/>
            <w:tcBorders>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sz w:val="21"/>
                <w:szCs w:val="21"/>
              </w:rPr>
            </w:pPr>
          </w:p>
        </w:tc>
        <w:tc>
          <w:tcPr>
            <w:tcW w:w="5769"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numPr>
                <w:ilvl w:val="0"/>
                <w:numId w:val="0"/>
              </w:numPr>
              <w:autoSpaceDN w:val="0"/>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杜绝</w:t>
            </w:r>
            <w:r>
              <w:rPr>
                <w:rFonts w:hint="eastAsia" w:ascii="宋体" w:hAnsi="宋体" w:eastAsia="宋体" w:cs="宋体"/>
                <w:color w:val="auto"/>
                <w:sz w:val="21"/>
                <w:szCs w:val="21"/>
                <w:highlight w:val="none"/>
                <w:lang w:eastAsia="zh-CN"/>
              </w:rPr>
              <w:t>发生</w:t>
            </w:r>
            <w:r>
              <w:rPr>
                <w:rFonts w:hint="eastAsia" w:ascii="宋体" w:hAnsi="宋体" w:eastAsia="宋体" w:cs="宋体"/>
                <w:color w:val="auto"/>
                <w:sz w:val="21"/>
                <w:szCs w:val="21"/>
                <w:highlight w:val="none"/>
              </w:rPr>
              <w:t>生产安全事故</w:t>
            </w:r>
            <w:r>
              <w:rPr>
                <w:rFonts w:hint="eastAsia" w:ascii="宋体" w:hAnsi="宋体" w:eastAsia="宋体" w:cs="宋体"/>
                <w:color w:val="auto"/>
                <w:sz w:val="21"/>
                <w:szCs w:val="21"/>
                <w:highlight w:val="none"/>
                <w:lang w:eastAsia="zh-CN"/>
              </w:rPr>
              <w:t>和信访突出问题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numPr>
                <w:ilvl w:val="0"/>
                <w:numId w:val="0"/>
              </w:numPr>
              <w:autoSpaceDN w:val="0"/>
              <w:adjustRightInd w:val="0"/>
              <w:snapToGrid w:val="0"/>
              <w:spacing w:line="3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c>
          <w:tcPr>
            <w:tcW w:w="5429"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autoSpaceDN w:val="0"/>
              <w:adjustRightInd w:val="0"/>
              <w:snapToGrid w:val="0"/>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群体性问题未能及时预警、化解处置不利，造成负面影响的，省级访扣</w:t>
            </w:r>
            <w:r>
              <w:rPr>
                <w:rFonts w:hint="eastAsia" w:ascii="宋体" w:hAnsi="宋体" w:eastAsia="宋体" w:cs="宋体"/>
                <w:color w:val="auto"/>
                <w:sz w:val="21"/>
                <w:szCs w:val="21"/>
                <w:highlight w:val="none"/>
                <w:lang w:val="en-US" w:eastAsia="zh-CN"/>
              </w:rPr>
              <w:t>2分，进京访扣3分；工作推诿、履职尽责不利致使矛盾激化上行，省级访扣2分，进京访扣3分。</w:t>
            </w:r>
            <w:r>
              <w:rPr>
                <w:rFonts w:hint="eastAsia" w:ascii="宋体" w:hAnsi="宋体" w:eastAsia="宋体" w:cs="宋体"/>
                <w:color w:val="auto"/>
                <w:sz w:val="21"/>
                <w:szCs w:val="21"/>
                <w:highlight w:val="none"/>
                <w:lang w:eastAsia="zh-CN"/>
              </w:rPr>
              <w:t>发生较大生产安全事故的取消评优资格。</w:t>
            </w:r>
          </w:p>
        </w:tc>
        <w:tc>
          <w:tcPr>
            <w:tcW w:w="1229" w:type="dxa"/>
            <w:vMerge w:val="continue"/>
            <w:tcBorders>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090" w:type="dxa"/>
            <w:vMerge w:val="restart"/>
            <w:tcBorders>
              <w:top w:val="single" w:color="auto"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color w:val="0000FF"/>
                <w:kern w:val="0"/>
                <w:sz w:val="21"/>
                <w:szCs w:val="21"/>
                <w:lang w:val="en"/>
              </w:rPr>
            </w:pPr>
            <w:r>
              <w:rPr>
                <w:rFonts w:hint="eastAsia" w:ascii="宋体" w:hAnsi="宋体" w:eastAsia="宋体" w:cs="宋体"/>
                <w:sz w:val="21"/>
                <w:szCs w:val="21"/>
                <w:lang w:eastAsia="zh-CN"/>
              </w:rPr>
              <w:t>（八）加强生育政策宣传工作（</w:t>
            </w:r>
            <w:r>
              <w:rPr>
                <w:rFonts w:hint="eastAsia" w:ascii="宋体" w:hAnsi="宋体" w:eastAsia="宋体" w:cs="宋体"/>
                <w:sz w:val="21"/>
                <w:szCs w:val="21"/>
                <w:lang w:val="en-US" w:eastAsia="zh-CN"/>
              </w:rPr>
              <w:t>8分）</w:t>
            </w:r>
          </w:p>
        </w:tc>
        <w:tc>
          <w:tcPr>
            <w:tcW w:w="5769"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color w:val="auto"/>
              </w:rPr>
            </w:pPr>
            <w:r>
              <w:rPr>
                <w:rFonts w:hint="eastAsia" w:ascii="宋体" w:hAnsi="宋体" w:eastAsia="宋体" w:cs="宋体"/>
                <w:color w:val="auto"/>
                <w:sz w:val="21"/>
                <w:szCs w:val="21"/>
                <w:lang w:val="en-US" w:eastAsia="zh-CN"/>
              </w:rPr>
              <w:t>17.制定生育支持措施宣传工作计划，利用7·11世界人口日开展政策宣传周，营造生育友好社会氛围。        （4分）</w:t>
            </w:r>
          </w:p>
        </w:tc>
        <w:tc>
          <w:tcPr>
            <w:tcW w:w="5429"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查看相关文件，无相关资料扣4分。</w:t>
            </w:r>
          </w:p>
        </w:tc>
        <w:tc>
          <w:tcPr>
            <w:tcW w:w="1229" w:type="dxa"/>
            <w:vMerge w:val="restart"/>
            <w:tcBorders>
              <w:top w:val="single" w:color="auto" w:sz="4" w:space="0"/>
              <w:left w:val="single" w:color="000000" w:sz="4" w:space="0"/>
              <w:right w:val="single" w:color="000000" w:sz="4" w:space="0"/>
            </w:tcBorders>
            <w:noWrap w:val="0"/>
            <w:tcMar>
              <w:top w:w="0" w:type="dxa"/>
              <w:left w:w="108" w:type="dxa"/>
              <w:bottom w:w="0" w:type="dxa"/>
              <w:right w:w="108" w:type="dxa"/>
            </w:tcMar>
            <w:vAlign w:val="center"/>
          </w:tcPr>
          <w:p>
            <w:pPr>
              <w:autoSpaceDN w:val="0"/>
              <w:spacing w:line="300" w:lineRule="exact"/>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rPr>
              <w:t>各区公共服务局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1090"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autoSpaceDN w:val="0"/>
              <w:jc w:val="center"/>
              <w:rPr>
                <w:rFonts w:hint="eastAsia" w:ascii="宋体" w:hAnsi="宋体" w:eastAsia="宋体" w:cs="宋体"/>
                <w:sz w:val="21"/>
                <w:szCs w:val="21"/>
              </w:rPr>
            </w:pPr>
          </w:p>
        </w:tc>
        <w:tc>
          <w:tcPr>
            <w:tcW w:w="5769"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18.利用新闻、电视、报刊、访谈等传统媒体和融媒体开展生育政策宣传，宣传报道或集中活动全年不少于一次。（4分）</w:t>
            </w:r>
          </w:p>
        </w:tc>
        <w:tc>
          <w:tcPr>
            <w:tcW w:w="5429"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查看相关资料，无宣传报道资料扣4分。</w:t>
            </w:r>
          </w:p>
        </w:tc>
        <w:tc>
          <w:tcPr>
            <w:tcW w:w="1229" w:type="dxa"/>
            <w:vMerge w:val="continue"/>
            <w:tcBorders>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autoSpaceDN w:val="0"/>
              <w:spacing w:line="300" w:lineRule="exact"/>
              <w:rPr>
                <w:rFonts w:hint="eastAsia" w:ascii="宋体" w:hAnsi="宋体" w:eastAsia="宋体" w:cs="宋体"/>
                <w:sz w:val="24"/>
              </w:rPr>
            </w:pPr>
          </w:p>
        </w:tc>
      </w:tr>
    </w:tbl>
    <w:p>
      <w:pPr>
        <w:keepNext w:val="0"/>
        <w:keepLines w:val="0"/>
        <w:pageBreakBefore w:val="0"/>
        <w:widowControl w:val="0"/>
        <w:kinsoku/>
        <w:wordWrap/>
        <w:overflowPunct/>
        <w:topLinePunct w:val="0"/>
        <w:autoSpaceDE/>
        <w:autoSpaceDN/>
        <w:bidi w:val="0"/>
        <w:spacing w:before="0" w:beforeLines="0" w:after="0" w:afterLines="0" w:line="560" w:lineRule="exact"/>
        <w:ind w:right="0" w:rightChars="0"/>
        <w:jc w:val="both"/>
        <w:textAlignment w:val="auto"/>
        <w:outlineLvl w:val="9"/>
        <w:rPr>
          <w:rFonts w:hint="eastAsia" w:ascii="仿宋_GB2312" w:hAnsi="仿宋_GB2312" w:eastAsia="仿宋_GB2312" w:cs="仿宋_GB2312"/>
          <w:bCs/>
          <w:color w:val="000000"/>
          <w:sz w:val="32"/>
          <w:szCs w:val="32"/>
        </w:rPr>
        <w:sectPr>
          <w:pgSz w:w="16838" w:h="11906" w:orient="landscape"/>
          <w:pgMar w:top="1587" w:right="2098" w:bottom="1587" w:left="2041" w:header="851" w:footer="1701" w:gutter="0"/>
          <w:pgNumType w:fmt="numberInDash"/>
          <w:cols w:space="720" w:num="1"/>
          <w:docGrid w:type="lines" w:linePitch="552" w:charSpace="0"/>
        </w:sectPr>
      </w:pPr>
    </w:p>
    <w:p>
      <w:pPr>
        <w:keepNext w:val="0"/>
        <w:keepLines w:val="0"/>
        <w:pageBreakBefore w:val="0"/>
        <w:widowControl w:val="0"/>
        <w:kinsoku/>
        <w:wordWrap w:val="0"/>
        <w:overflowPunct/>
        <w:topLinePunct w:val="0"/>
        <w:autoSpaceDE/>
        <w:autoSpaceDN/>
        <w:bidi w:val="0"/>
        <w:adjustRightInd w:val="0"/>
        <w:snapToGrid w:val="0"/>
        <w:spacing w:line="240" w:lineRule="exact"/>
        <w:jc w:val="both"/>
        <w:textAlignment w:val="auto"/>
      </w:pPr>
    </w:p>
    <w:sectPr>
      <w:pgSz w:w="11906" w:h="16838"/>
      <w:pgMar w:top="2098" w:right="1587" w:bottom="2041" w:left="1587" w:header="851" w:footer="1701" w:gutter="0"/>
      <w:pgNumType w:fmt="numberInDash"/>
      <w:cols w:space="720" w:num="1"/>
      <w:rtlGutter w:val="0"/>
      <w:docGrid w:type="lines" w:linePitch="55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ZmE2NzRhZDI2ZTkxMGYzOTQyNzQ5ZDk0ZTZkOGQifQ=="/>
  </w:docVars>
  <w:rsids>
    <w:rsidRoot w:val="00000000"/>
    <w:rsid w:val="3A4F138B"/>
    <w:rsid w:val="40C50B99"/>
    <w:rsid w:val="76D53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2023-11-07T00:40:42Z</dcterms:created>
  <dc:creator>LENOVO</dc:creator>
  <cp:lastModifiedBy>LENOVO</cp:lastModifiedBy>
  <dcterms:modified xsi:type="dcterms:W3CDTF">2023-11-07T00:42:57Z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68DC7AD427104F79B5985A2B2C583D83_12</vt:lpwstr>
  </property>
</Properties>
</file>